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9437" w14:textId="2DF4E798" w:rsidR="006E0C74" w:rsidRDefault="002C1C2D" w:rsidP="00C735D6">
      <w:pPr>
        <w:jc w:val="center"/>
        <w:rPr>
          <w:rStyle w:val="Hyperlink"/>
          <w:rFonts w:ascii="Arial" w:eastAsia="Times New Roman" w:hAnsi="Arial" w:cs="Arial"/>
          <w:bCs/>
          <w:sz w:val="22"/>
          <w:szCs w:val="28"/>
          <w:lang w:eastAsia="en-GB"/>
        </w:rPr>
      </w:pPr>
      <w:r>
        <w:fldChar w:fldCharType="begin"/>
      </w:r>
      <w:r>
        <w:instrText>HYPERLINK "https://www.rotman.utoronto.ca/FacultyAndResearch/AcademicAreas/Seminars" \l "opr"</w:instrText>
      </w:r>
      <w:r>
        <w:fldChar w:fldCharType="separate"/>
      </w:r>
      <w:r w:rsidR="006E0C74" w:rsidRPr="006E0C74">
        <w:rPr>
          <w:rStyle w:val="Hyperlink"/>
          <w:rFonts w:ascii="Arial" w:eastAsia="Times New Roman" w:hAnsi="Arial" w:cs="Arial"/>
          <w:bCs/>
          <w:sz w:val="22"/>
          <w:szCs w:val="28"/>
          <w:lang w:eastAsia="en-GB"/>
        </w:rPr>
        <w:t>https://www.rotman.utoronto.ca/FacultyAndResearch/AcademicAreas/Seminars#opr</w:t>
      </w:r>
      <w:r>
        <w:rPr>
          <w:rStyle w:val="Hyperlink"/>
          <w:rFonts w:ascii="Arial" w:eastAsia="Times New Roman" w:hAnsi="Arial" w:cs="Arial"/>
          <w:bCs/>
          <w:sz w:val="22"/>
          <w:szCs w:val="28"/>
          <w:lang w:eastAsia="en-GB"/>
        </w:rPr>
        <w:fldChar w:fldCharType="end"/>
      </w:r>
    </w:p>
    <w:p w14:paraId="27657728" w14:textId="77777777" w:rsidR="00E113FE" w:rsidRPr="006A52C6" w:rsidRDefault="00E113FE" w:rsidP="00E113FE">
      <w:pPr>
        <w:jc w:val="center"/>
        <w:rPr>
          <w:rFonts w:ascii="Arial" w:eastAsia="Times New Roman" w:hAnsi="Arial" w:cs="Arial"/>
          <w:bCs/>
          <w:sz w:val="12"/>
          <w:szCs w:val="16"/>
          <w:lang w:eastAsia="en-GB"/>
        </w:rPr>
      </w:pPr>
    </w:p>
    <w:tbl>
      <w:tblPr>
        <w:tblW w:w="10890" w:type="dxa"/>
        <w:shd w:val="clear" w:color="auto" w:fill="00C2E2"/>
        <w:tblCellMar>
          <w:left w:w="0" w:type="dxa"/>
          <w:right w:w="0" w:type="dxa"/>
        </w:tblCellMar>
        <w:tblLook w:val="04A0" w:firstRow="1" w:lastRow="0" w:firstColumn="1" w:lastColumn="0" w:noHBand="0" w:noVBand="1"/>
      </w:tblPr>
      <w:tblGrid>
        <w:gridCol w:w="10890"/>
      </w:tblGrid>
      <w:tr w:rsidR="00003114" w:rsidRPr="00003114" w14:paraId="3028610B" w14:textId="77777777" w:rsidTr="00BF1F04">
        <w:trPr>
          <w:trHeight w:val="800"/>
        </w:trPr>
        <w:tc>
          <w:tcPr>
            <w:tcW w:w="10890" w:type="dxa"/>
            <w:shd w:val="clear" w:color="auto" w:fill="ED037C" w:themeFill="accent6"/>
            <w:tcMar>
              <w:top w:w="0" w:type="dxa"/>
              <w:left w:w="108" w:type="dxa"/>
              <w:bottom w:w="0" w:type="dxa"/>
              <w:right w:w="108" w:type="dxa"/>
            </w:tcMar>
          </w:tcPr>
          <w:p w14:paraId="1FA7F79F" w14:textId="77777777" w:rsidR="00003114" w:rsidRPr="00003114" w:rsidRDefault="00003114" w:rsidP="00003114">
            <w:pPr>
              <w:spacing w:before="120"/>
              <w:jc w:val="center"/>
              <w:rPr>
                <w:rFonts w:ascii="Arial" w:hAnsi="Arial" w:cs="Arial"/>
                <w:color w:val="FFFFFF"/>
                <w:sz w:val="36"/>
                <w:szCs w:val="28"/>
                <w:lang w:val="en-GB"/>
              </w:rPr>
            </w:pPr>
            <w:r w:rsidRPr="00003114">
              <w:rPr>
                <w:rFonts w:ascii="Arial" w:hAnsi="Arial" w:cs="Arial"/>
                <w:color w:val="FFFFFF"/>
                <w:sz w:val="36"/>
                <w:szCs w:val="28"/>
                <w:lang w:val="en-GB"/>
              </w:rPr>
              <w:t xml:space="preserve">Operations Management </w:t>
            </w:r>
            <w:r w:rsidRPr="00003114">
              <w:rPr>
                <w:rFonts w:ascii="Arial" w:hAnsi="Arial" w:cs="Arial"/>
                <w:color w:val="FFFFFF"/>
                <w:sz w:val="32"/>
                <w:szCs w:val="28"/>
                <w:lang w:val="en-GB"/>
              </w:rPr>
              <w:t xml:space="preserve">and </w:t>
            </w:r>
            <w:r w:rsidR="00801DFE">
              <w:rPr>
                <w:rFonts w:ascii="Arial" w:hAnsi="Arial" w:cs="Arial"/>
                <w:color w:val="FFFFFF"/>
                <w:sz w:val="36"/>
                <w:szCs w:val="28"/>
                <w:lang w:val="en-GB"/>
              </w:rPr>
              <w:t>Statistics</w:t>
            </w:r>
          </w:p>
          <w:p w14:paraId="68C1F613" w14:textId="5C928F94" w:rsidR="00E113FE" w:rsidRDefault="0073316F" w:rsidP="0006539F">
            <w:pPr>
              <w:spacing w:before="120"/>
              <w:jc w:val="center"/>
              <w:rPr>
                <w:rFonts w:ascii="Arial" w:hAnsi="Arial" w:cs="Arial"/>
                <w:color w:val="FFFFFF"/>
                <w:sz w:val="32"/>
                <w:szCs w:val="28"/>
                <w:lang w:val="en-GB"/>
              </w:rPr>
            </w:pPr>
            <w:r w:rsidRPr="00E113FE">
              <w:rPr>
                <w:rFonts w:ascii="Arial" w:hAnsi="Arial" w:cs="Arial"/>
                <w:b/>
                <w:bCs/>
                <w:spacing w:val="20"/>
                <w:sz w:val="28"/>
                <w:szCs w:val="18"/>
                <w:lang w:val="en-GB"/>
              </w:rPr>
              <w:t>In-person</w:t>
            </w:r>
            <w:r w:rsidR="0006539F" w:rsidRPr="00E113FE">
              <w:rPr>
                <w:rFonts w:ascii="Arial" w:hAnsi="Arial" w:cs="Arial"/>
                <w:color w:val="FFFFFF"/>
                <w:sz w:val="32"/>
                <w:szCs w:val="28"/>
                <w:lang w:val="en-GB"/>
              </w:rPr>
              <w:t xml:space="preserve"> </w:t>
            </w:r>
            <w:r w:rsidR="0006539F" w:rsidRPr="00E113FE">
              <w:rPr>
                <w:rFonts w:ascii="Arial" w:hAnsi="Arial" w:cs="Arial"/>
                <w:b/>
                <w:bCs/>
                <w:spacing w:val="20"/>
                <w:sz w:val="28"/>
                <w:szCs w:val="18"/>
                <w:lang w:val="en-GB"/>
              </w:rPr>
              <w:t xml:space="preserve">Seminar </w:t>
            </w:r>
            <w:r w:rsidR="00DF2029">
              <w:rPr>
                <w:rFonts w:ascii="Arial" w:hAnsi="Arial" w:cs="Arial"/>
                <w:b/>
                <w:bCs/>
                <w:spacing w:val="20"/>
                <w:sz w:val="28"/>
                <w:szCs w:val="18"/>
                <w:lang w:val="en-GB"/>
              </w:rPr>
              <w:t>RT</w:t>
            </w:r>
            <w:r w:rsidR="0014097A" w:rsidRPr="00E113FE">
              <w:rPr>
                <w:rFonts w:ascii="Arial" w:hAnsi="Arial" w:cs="Arial"/>
                <w:b/>
                <w:bCs/>
                <w:spacing w:val="20"/>
                <w:sz w:val="28"/>
                <w:szCs w:val="18"/>
                <w:lang w:val="en-GB"/>
              </w:rPr>
              <w:t xml:space="preserve"> 10</w:t>
            </w:r>
            <w:r w:rsidR="00DF2029">
              <w:rPr>
                <w:rFonts w:ascii="Arial" w:hAnsi="Arial" w:cs="Arial"/>
                <w:b/>
                <w:bCs/>
                <w:spacing w:val="20"/>
                <w:sz w:val="28"/>
                <w:szCs w:val="18"/>
                <w:lang w:val="en-GB"/>
              </w:rPr>
              <w:t>60</w:t>
            </w:r>
            <w:r w:rsidR="00C735D6">
              <w:rPr>
                <w:rFonts w:ascii="Arial" w:hAnsi="Arial" w:cs="Arial"/>
                <w:b/>
                <w:bCs/>
                <w:spacing w:val="20"/>
                <w:sz w:val="28"/>
                <w:szCs w:val="18"/>
                <w:lang w:val="en-GB"/>
              </w:rPr>
              <w:t>*</w:t>
            </w:r>
          </w:p>
          <w:p w14:paraId="09A3A432" w14:textId="77777777" w:rsidR="00003114" w:rsidRPr="00670E9C" w:rsidRDefault="00003114" w:rsidP="00003114">
            <w:pPr>
              <w:jc w:val="center"/>
              <w:rPr>
                <w:rFonts w:ascii="Arial" w:hAnsi="Arial" w:cs="Arial"/>
                <w:b/>
                <w:bCs/>
                <w:color w:val="7F7F7F"/>
                <w:sz w:val="14"/>
                <w:szCs w:val="12"/>
                <w:lang w:val="en-GB"/>
              </w:rPr>
            </w:pPr>
          </w:p>
          <w:p w14:paraId="65DED1ED" w14:textId="0E18140B" w:rsidR="00003114" w:rsidRPr="00384BF1" w:rsidRDefault="009E1F09" w:rsidP="00C6700B">
            <w:pPr>
              <w:spacing w:after="240"/>
              <w:jc w:val="center"/>
              <w:rPr>
                <w:rFonts w:ascii="Arial Rounded MT Bold" w:hAnsi="Arial Rounded MT Bold" w:cs="Arial"/>
                <w:b/>
                <w:color w:val="E7E6E6"/>
                <w:sz w:val="16"/>
                <w:szCs w:val="16"/>
                <w:lang w:val="en-GB"/>
              </w:rPr>
            </w:pPr>
            <w:r w:rsidRPr="009E1F09">
              <w:rPr>
                <w:rFonts w:ascii="Arial Rounded MT Bold" w:hAnsi="Arial Rounded MT Bold" w:cs="Arial"/>
                <w:spacing w:val="20"/>
                <w:sz w:val="28"/>
                <w:szCs w:val="18"/>
                <w:highlight w:val="magenta"/>
                <w:lang w:val="en-GB"/>
              </w:rPr>
              <w:t>Thurs</w:t>
            </w:r>
            <w:r w:rsidR="00003114" w:rsidRPr="009E1F09">
              <w:rPr>
                <w:rFonts w:ascii="Arial Rounded MT Bold" w:hAnsi="Arial Rounded MT Bold" w:cs="Arial"/>
                <w:spacing w:val="20"/>
                <w:sz w:val="28"/>
                <w:szCs w:val="18"/>
                <w:highlight w:val="magenta"/>
                <w:lang w:val="en-GB"/>
              </w:rPr>
              <w:t>.</w:t>
            </w:r>
            <w:r w:rsidR="00003114" w:rsidRPr="00384BF1">
              <w:rPr>
                <w:rFonts w:ascii="Arial Rounded MT Bold" w:hAnsi="Arial Rounded MT Bold" w:cs="Arial"/>
                <w:spacing w:val="20"/>
                <w:sz w:val="28"/>
                <w:szCs w:val="18"/>
                <w:lang w:val="en-GB"/>
              </w:rPr>
              <w:t xml:space="preserve">, </w:t>
            </w:r>
            <w:r w:rsidR="00A8500C">
              <w:rPr>
                <w:rFonts w:ascii="Arial Rounded MT Bold" w:hAnsi="Arial Rounded MT Bold" w:cs="Arial"/>
                <w:spacing w:val="20"/>
                <w:sz w:val="28"/>
                <w:szCs w:val="18"/>
                <w:lang w:val="en-GB"/>
              </w:rPr>
              <w:t xml:space="preserve">Apr. </w:t>
            </w:r>
            <w:r>
              <w:rPr>
                <w:rFonts w:ascii="Arial Rounded MT Bold" w:hAnsi="Arial Rounded MT Bold" w:cs="Arial"/>
                <w:spacing w:val="20"/>
                <w:sz w:val="28"/>
                <w:szCs w:val="18"/>
                <w:lang w:val="en-GB"/>
              </w:rPr>
              <w:t>4</w:t>
            </w:r>
            <w:r w:rsidR="002026D1" w:rsidRPr="00384BF1">
              <w:rPr>
                <w:rFonts w:ascii="Arial Rounded MT Bold" w:hAnsi="Arial Rounded MT Bold" w:cs="Arial"/>
                <w:b/>
                <w:bCs/>
                <w:spacing w:val="20"/>
                <w:sz w:val="28"/>
                <w:szCs w:val="18"/>
                <w:lang w:val="en-GB"/>
              </w:rPr>
              <w:t xml:space="preserve">, </w:t>
            </w:r>
            <w:r w:rsidR="00003114" w:rsidRPr="00384BF1">
              <w:rPr>
                <w:rFonts w:ascii="Arial Rounded MT Bold" w:hAnsi="Arial Rounded MT Bold" w:cs="Arial"/>
                <w:spacing w:val="20"/>
                <w:sz w:val="28"/>
                <w:szCs w:val="18"/>
                <w:lang w:val="en-GB"/>
              </w:rPr>
              <w:t>202</w:t>
            </w:r>
            <w:r w:rsidR="00292D2C">
              <w:rPr>
                <w:rFonts w:ascii="Arial Rounded MT Bold" w:hAnsi="Arial Rounded MT Bold" w:cs="Arial"/>
                <w:spacing w:val="20"/>
                <w:sz w:val="28"/>
                <w:szCs w:val="18"/>
                <w:lang w:val="en-GB"/>
              </w:rPr>
              <w:t>4</w:t>
            </w:r>
            <w:r w:rsidR="00003114" w:rsidRPr="00384BF1">
              <w:rPr>
                <w:rFonts w:ascii="Arial Rounded MT Bold" w:hAnsi="Arial Rounded MT Bold" w:cs="Arial"/>
                <w:spacing w:val="20"/>
                <w:sz w:val="28"/>
                <w:szCs w:val="18"/>
                <w:lang w:val="en-GB"/>
              </w:rPr>
              <w:t xml:space="preserve"> </w:t>
            </w:r>
            <w:r w:rsidR="003D5295" w:rsidRPr="00384BF1">
              <w:rPr>
                <w:rFonts w:ascii="Arial Rounded MT Bold" w:hAnsi="Arial Rounded MT Bold" w:cs="Arial"/>
                <w:spacing w:val="20"/>
                <w:sz w:val="28"/>
                <w:szCs w:val="18"/>
                <w:lang w:val="en-GB"/>
              </w:rPr>
              <w:t>@</w:t>
            </w:r>
            <w:r w:rsidR="00E73F4D" w:rsidRPr="00384BF1">
              <w:rPr>
                <w:rFonts w:ascii="Arial Rounded MT Bold" w:hAnsi="Arial Rounded MT Bold" w:cs="Arial"/>
                <w:spacing w:val="20"/>
                <w:sz w:val="28"/>
                <w:szCs w:val="18"/>
                <w:lang w:val="en-GB"/>
              </w:rPr>
              <w:t xml:space="preserve"> </w:t>
            </w:r>
            <w:r w:rsidRPr="009E1F09">
              <w:rPr>
                <w:rFonts w:ascii="Arial Rounded MT Bold" w:hAnsi="Arial Rounded MT Bold" w:cs="Arial"/>
                <w:b/>
                <w:bCs/>
                <w:spacing w:val="20"/>
                <w:sz w:val="28"/>
                <w:szCs w:val="18"/>
                <w:highlight w:val="magenta"/>
                <w:lang w:val="en-GB"/>
              </w:rPr>
              <w:t>10</w:t>
            </w:r>
            <w:r w:rsidR="00E73F4D" w:rsidRPr="009E1F09">
              <w:rPr>
                <w:rFonts w:ascii="Arial Rounded MT Bold" w:hAnsi="Arial Rounded MT Bold" w:cs="Arial"/>
                <w:b/>
                <w:bCs/>
                <w:spacing w:val="20"/>
                <w:sz w:val="28"/>
                <w:szCs w:val="18"/>
                <w:highlight w:val="magenta"/>
                <w:lang w:val="en-GB"/>
              </w:rPr>
              <w:t>:</w:t>
            </w:r>
            <w:r w:rsidRPr="009E1F09">
              <w:rPr>
                <w:rFonts w:ascii="Arial Rounded MT Bold" w:hAnsi="Arial Rounded MT Bold" w:cs="Arial"/>
                <w:b/>
                <w:bCs/>
                <w:spacing w:val="20"/>
                <w:sz w:val="28"/>
                <w:szCs w:val="18"/>
                <w:highlight w:val="magenta"/>
                <w:lang w:val="en-GB"/>
              </w:rPr>
              <w:t>3</w:t>
            </w:r>
            <w:r w:rsidR="00E73F4D" w:rsidRPr="009E1F09">
              <w:rPr>
                <w:rFonts w:ascii="Arial Rounded MT Bold" w:hAnsi="Arial Rounded MT Bold" w:cs="Arial"/>
                <w:b/>
                <w:bCs/>
                <w:spacing w:val="20"/>
                <w:sz w:val="28"/>
                <w:szCs w:val="18"/>
                <w:highlight w:val="magenta"/>
                <w:lang w:val="en-GB"/>
              </w:rPr>
              <w:t xml:space="preserve">0 </w:t>
            </w:r>
            <w:r w:rsidRPr="009E1F09">
              <w:rPr>
                <w:rFonts w:ascii="Arial Rounded MT Bold" w:hAnsi="Arial Rounded MT Bold" w:cs="Arial"/>
                <w:b/>
                <w:bCs/>
                <w:spacing w:val="20"/>
                <w:sz w:val="28"/>
                <w:szCs w:val="18"/>
                <w:highlight w:val="magenta"/>
                <w:lang w:val="en-GB"/>
              </w:rPr>
              <w:t>a</w:t>
            </w:r>
            <w:r w:rsidR="00E73F4D" w:rsidRPr="009E1F09">
              <w:rPr>
                <w:rFonts w:ascii="Arial Rounded MT Bold" w:hAnsi="Arial Rounded MT Bold" w:cs="Arial"/>
                <w:b/>
                <w:bCs/>
                <w:spacing w:val="20"/>
                <w:sz w:val="28"/>
                <w:szCs w:val="18"/>
                <w:highlight w:val="magenta"/>
                <w:lang w:val="en-GB"/>
              </w:rPr>
              <w:t>m</w:t>
            </w:r>
            <w:r w:rsidR="00E73F4D" w:rsidRPr="00384BF1">
              <w:rPr>
                <w:rFonts w:ascii="Arial Rounded MT Bold" w:hAnsi="Arial Rounded MT Bold" w:cs="Arial"/>
                <w:b/>
                <w:bCs/>
                <w:spacing w:val="20"/>
                <w:sz w:val="28"/>
                <w:szCs w:val="18"/>
                <w:lang w:val="en-GB"/>
              </w:rPr>
              <w:t xml:space="preserve"> </w:t>
            </w:r>
            <w:r w:rsidR="00E73F4D" w:rsidRPr="00384BF1">
              <w:rPr>
                <w:rFonts w:ascii="Arial Rounded MT Bold" w:hAnsi="Arial Rounded MT Bold" w:cs="Arial"/>
                <w:spacing w:val="20"/>
                <w:sz w:val="28"/>
                <w:szCs w:val="18"/>
                <w:lang w:val="en-GB"/>
              </w:rPr>
              <w:t>EST</w:t>
            </w:r>
          </w:p>
        </w:tc>
      </w:tr>
      <w:tr w:rsidR="00003114" w:rsidRPr="00003114" w14:paraId="16F76817" w14:textId="77777777" w:rsidTr="005B3E66">
        <w:tc>
          <w:tcPr>
            <w:tcW w:w="10890" w:type="dxa"/>
            <w:shd w:val="clear" w:color="auto" w:fill="FFFFFF"/>
            <w:tcMar>
              <w:top w:w="0" w:type="dxa"/>
              <w:left w:w="108" w:type="dxa"/>
              <w:bottom w:w="0" w:type="dxa"/>
              <w:right w:w="108" w:type="dxa"/>
            </w:tcMar>
          </w:tcPr>
          <w:p w14:paraId="181FA4B6" w14:textId="77777777" w:rsidR="007A40A0" w:rsidRPr="006A52C6" w:rsidRDefault="007A40A0" w:rsidP="00165427">
            <w:pPr>
              <w:jc w:val="center"/>
              <w:rPr>
                <w:rFonts w:ascii="Arial" w:hAnsi="Arial" w:cs="Arial"/>
                <w:color w:val="ED037C" w:themeColor="accent6"/>
                <w:sz w:val="16"/>
                <w:szCs w:val="12"/>
                <w:shd w:val="clear" w:color="auto" w:fill="FFFFFF"/>
                <w:lang w:val="en-CA"/>
              </w:rPr>
            </w:pPr>
          </w:p>
          <w:p w14:paraId="09408A6B" w14:textId="62F12C19" w:rsidR="00292D2C" w:rsidRDefault="00C735D6" w:rsidP="00786EE4">
            <w:pPr>
              <w:spacing w:line="216" w:lineRule="auto"/>
              <w:jc w:val="center"/>
              <w:rPr>
                <w:rFonts w:ascii="Nunito" w:hAnsi="Nunito" w:cs="Arial"/>
                <w:color w:val="ED037C" w:themeColor="accent6"/>
                <w:sz w:val="28"/>
                <w:szCs w:val="28"/>
                <w:lang w:val="en-CA"/>
              </w:rPr>
            </w:pPr>
            <w:r w:rsidRPr="00C735D6">
              <w:rPr>
                <w:rFonts w:ascii="Nunito" w:hAnsi="Nunito" w:cs="Arial"/>
                <w:color w:val="ED037C" w:themeColor="accent6"/>
                <w:sz w:val="28"/>
                <w:szCs w:val="28"/>
                <w:lang w:val="en-CA"/>
              </w:rPr>
              <w:t>Familiarity-Based Dynamic Pricing with Hierarchical Bayes</w:t>
            </w:r>
            <w:r>
              <w:rPr>
                <w:rFonts w:ascii="Nunito" w:hAnsi="Nunito" w:cs="Arial"/>
                <w:color w:val="ED037C" w:themeColor="accent6"/>
                <w:sz w:val="28"/>
                <w:szCs w:val="28"/>
                <w:lang w:val="en-CA"/>
              </w:rPr>
              <w:br/>
            </w:r>
            <w:r w:rsidRPr="00C735D6">
              <w:rPr>
                <w:rFonts w:ascii="Nunito" w:hAnsi="Nunito" w:cs="Arial"/>
                <w:color w:val="ED037C" w:themeColor="accent6"/>
                <w:sz w:val="28"/>
                <w:szCs w:val="28"/>
                <w:lang w:val="en-CA"/>
              </w:rPr>
              <w:t>Estimation of Consumer Choice</w:t>
            </w:r>
          </w:p>
          <w:p w14:paraId="55FA8B1A" w14:textId="77777777" w:rsidR="00531ACE" w:rsidRPr="00A4454B" w:rsidRDefault="00531ACE" w:rsidP="00786EE4">
            <w:pPr>
              <w:spacing w:line="216" w:lineRule="auto"/>
              <w:jc w:val="center"/>
              <w:rPr>
                <w:rFonts w:ascii="Nunito" w:hAnsi="Nunito" w:cs="Arial"/>
                <w:bCs/>
                <w:sz w:val="14"/>
                <w:szCs w:val="12"/>
                <w:lang w:val="en-CA"/>
              </w:rPr>
            </w:pPr>
          </w:p>
          <w:p w14:paraId="41FA9271" w14:textId="13FB5DB0" w:rsidR="00531ACE" w:rsidRDefault="009E1F09" w:rsidP="009E1F09">
            <w:pPr>
              <w:jc w:val="center"/>
              <w:rPr>
                <w:rFonts w:ascii="Nunito" w:hAnsi="Nunito" w:cs="Arial"/>
                <w:bCs/>
                <w:szCs w:val="22"/>
                <w:lang w:val="en-CA"/>
              </w:rPr>
            </w:pPr>
            <w:r w:rsidRPr="009E1F09">
              <w:rPr>
                <w:rFonts w:ascii="Nunito" w:hAnsi="Nunito" w:cs="Arial"/>
                <w:bCs/>
                <w:szCs w:val="22"/>
                <w:lang w:val="en-CA"/>
              </w:rPr>
              <w:t>Hongmin Li, Professor of Supply Chain Management</w:t>
            </w:r>
            <w:r w:rsidR="00C735D6">
              <w:rPr>
                <w:rFonts w:ascii="Nunito" w:hAnsi="Nunito" w:cs="Arial"/>
                <w:bCs/>
                <w:szCs w:val="22"/>
                <w:lang w:val="en-CA"/>
              </w:rPr>
              <w:t xml:space="preserve"> </w:t>
            </w:r>
            <w:r w:rsidRPr="009E1F09">
              <w:rPr>
                <w:rFonts w:ascii="Nunito" w:hAnsi="Nunito" w:cs="Arial"/>
                <w:bCs/>
                <w:szCs w:val="22"/>
                <w:lang w:val="en-CA"/>
              </w:rPr>
              <w:t>Carey School, Arizona State University</w:t>
            </w:r>
          </w:p>
          <w:p w14:paraId="4FA13C97" w14:textId="77777777" w:rsidR="009E1F09" w:rsidRPr="00531ACE" w:rsidRDefault="009E1F09" w:rsidP="009E1F09">
            <w:pPr>
              <w:jc w:val="center"/>
              <w:rPr>
                <w:rFonts w:ascii="Nunito" w:hAnsi="Nunito" w:cs="Arial"/>
                <w:bCs/>
                <w:sz w:val="10"/>
                <w:szCs w:val="2"/>
                <w:lang w:val="en-CA"/>
              </w:rPr>
            </w:pPr>
          </w:p>
          <w:p w14:paraId="203EC740" w14:textId="2F42914E" w:rsidR="00277A18" w:rsidRDefault="00B008F1" w:rsidP="00786EE4">
            <w:pPr>
              <w:spacing w:line="216" w:lineRule="auto"/>
              <w:jc w:val="center"/>
              <w:rPr>
                <w:rFonts w:ascii="Nunito" w:hAnsi="Nunito" w:cs="Arial"/>
                <w:bCs/>
                <w:i/>
                <w:color w:val="808080"/>
                <w:sz w:val="22"/>
                <w:szCs w:val="22"/>
                <w:lang w:val="en-CA"/>
              </w:rPr>
            </w:pPr>
            <w:r w:rsidRPr="00504CF2">
              <w:rPr>
                <w:rFonts w:ascii="Nunito" w:hAnsi="Nunito" w:cs="Arial"/>
                <w:bCs/>
                <w:i/>
                <w:color w:val="808080"/>
                <w:sz w:val="22"/>
                <w:szCs w:val="22"/>
                <w:lang w:val="en-CA"/>
              </w:rPr>
              <w:t>All students and faculty welcome.</w:t>
            </w:r>
            <w:r w:rsidR="006E707D">
              <w:rPr>
                <w:rFonts w:ascii="Nunito" w:hAnsi="Nunito" w:cs="Arial"/>
                <w:bCs/>
                <w:i/>
                <w:color w:val="808080"/>
                <w:sz w:val="22"/>
                <w:szCs w:val="22"/>
                <w:lang w:val="en-CA"/>
              </w:rPr>
              <w:t xml:space="preserve"> </w:t>
            </w:r>
          </w:p>
          <w:p w14:paraId="236EA769" w14:textId="77777777" w:rsidR="000C786C" w:rsidRPr="006A52C6" w:rsidRDefault="000C786C" w:rsidP="00786EE4">
            <w:pPr>
              <w:spacing w:line="216" w:lineRule="auto"/>
              <w:jc w:val="center"/>
              <w:rPr>
                <w:rFonts w:ascii="Nunito" w:hAnsi="Nunito" w:cs="Arial"/>
                <w:bCs/>
                <w:i/>
                <w:color w:val="808080"/>
                <w:sz w:val="16"/>
                <w:szCs w:val="20"/>
                <w:lang w:val="en-CA"/>
              </w:rPr>
            </w:pPr>
          </w:p>
          <w:p w14:paraId="671933B8" w14:textId="3D124E02" w:rsidR="008B2119" w:rsidRPr="008B4FDA" w:rsidRDefault="008B2119" w:rsidP="001F112B">
            <w:pPr>
              <w:spacing w:after="120"/>
              <w:jc w:val="center"/>
              <w:rPr>
                <w:rFonts w:ascii="Nunito" w:hAnsi="Nunito" w:cs="Arial"/>
                <w:bCs/>
                <w:i/>
                <w:color w:val="6A56BE"/>
                <w:sz w:val="20"/>
                <w:szCs w:val="22"/>
                <w:lang w:val="en-CA" w:eastAsia="zh-CN"/>
              </w:rPr>
            </w:pPr>
            <w:r w:rsidRPr="008B4FDA">
              <w:rPr>
                <w:rFonts w:ascii="Nunito" w:hAnsi="Nunito" w:cs="Arial"/>
                <w:b/>
                <w:bCs/>
                <w:i/>
                <w:color w:val="6A56BE"/>
                <w:sz w:val="20"/>
                <w:szCs w:val="22"/>
                <w:lang w:val="en-CA" w:eastAsia="zh-CN"/>
              </w:rPr>
              <w:t>*</w:t>
            </w:r>
            <w:r w:rsidR="008B4FDA" w:rsidRPr="008B4FDA">
              <w:rPr>
                <w:rFonts w:ascii="Nunito" w:hAnsi="Nunito" w:cs="Arial"/>
                <w:b/>
                <w:bCs/>
                <w:i/>
                <w:color w:val="6A56BE"/>
                <w:sz w:val="20"/>
                <w:szCs w:val="22"/>
                <w:lang w:val="en-CA" w:eastAsia="zh-CN"/>
              </w:rPr>
              <w:t xml:space="preserve">Held in </w:t>
            </w:r>
            <w:r w:rsidR="00DF2029" w:rsidRPr="00DF2029">
              <w:rPr>
                <w:rFonts w:ascii="Nunito" w:hAnsi="Nunito" w:cs="Arial"/>
                <w:b/>
                <w:bCs/>
                <w:i/>
                <w:color w:val="6A56BE"/>
                <w:sz w:val="20"/>
                <w:szCs w:val="22"/>
                <w:lang w:val="en-CA" w:eastAsia="zh-CN"/>
              </w:rPr>
              <w:t>RT 1060</w:t>
            </w:r>
            <w:r w:rsidR="00DF2029">
              <w:rPr>
                <w:rFonts w:ascii="Nunito" w:hAnsi="Nunito" w:cs="Arial"/>
                <w:b/>
                <w:bCs/>
                <w:i/>
                <w:color w:val="6A56BE"/>
                <w:sz w:val="20"/>
                <w:szCs w:val="22"/>
                <w:lang w:val="en-CA" w:eastAsia="zh-CN"/>
              </w:rPr>
              <w:t xml:space="preserve"> </w:t>
            </w:r>
            <w:r w:rsidR="0014097A">
              <w:rPr>
                <w:rFonts w:ascii="Nunito" w:hAnsi="Nunito" w:cs="Arial"/>
                <w:b/>
                <w:bCs/>
                <w:i/>
                <w:color w:val="6A56BE"/>
                <w:sz w:val="20"/>
                <w:szCs w:val="22"/>
                <w:lang w:val="en-CA" w:eastAsia="zh-CN"/>
              </w:rPr>
              <w:t xml:space="preserve">- </w:t>
            </w:r>
            <w:r w:rsidR="00BA200C" w:rsidRPr="008B4FDA">
              <w:rPr>
                <w:rFonts w:ascii="Nunito" w:hAnsi="Nunito" w:cs="Arial"/>
                <w:bCs/>
                <w:i/>
                <w:color w:val="6A56BE"/>
                <w:sz w:val="20"/>
                <w:szCs w:val="22"/>
                <w:lang w:val="en-CA" w:eastAsia="zh-CN"/>
              </w:rPr>
              <w:t>Hybrid portion</w:t>
            </w:r>
            <w:r w:rsidRPr="008B4FDA">
              <w:rPr>
                <w:rFonts w:ascii="Nunito" w:hAnsi="Nunito" w:cs="Arial"/>
                <w:bCs/>
                <w:i/>
                <w:color w:val="6A56BE"/>
                <w:sz w:val="20"/>
                <w:szCs w:val="22"/>
                <w:lang w:val="en-CA" w:eastAsia="zh-CN"/>
              </w:rPr>
              <w:t xml:space="preserve"> hosted in </w:t>
            </w:r>
            <w:r w:rsidRPr="008B4FDA">
              <w:rPr>
                <w:rFonts w:ascii="Nunito" w:hAnsi="Nunito" w:cs="Arial"/>
                <w:b/>
                <w:bCs/>
                <w:i/>
                <w:color w:val="6A56BE"/>
                <w:sz w:val="20"/>
                <w:szCs w:val="22"/>
                <w:lang w:val="en-CA" w:eastAsia="zh-CN"/>
              </w:rPr>
              <w:t xml:space="preserve">MS </w:t>
            </w:r>
            <w:r w:rsidRPr="00C20A3C">
              <w:rPr>
                <w:rFonts w:ascii="Nunito" w:hAnsi="Nunito" w:cs="Arial"/>
                <w:b/>
                <w:bCs/>
                <w:i/>
                <w:color w:val="6A56BE"/>
                <w:sz w:val="20"/>
                <w:szCs w:val="22"/>
                <w:lang w:val="en-CA" w:eastAsia="zh-CN"/>
              </w:rPr>
              <w:t>Team</w:t>
            </w:r>
            <w:r w:rsidRPr="008B4FDA">
              <w:rPr>
                <w:rFonts w:ascii="Nunito" w:hAnsi="Nunito" w:cs="Arial"/>
                <w:b/>
                <w:bCs/>
                <w:i/>
                <w:color w:val="6A56BE"/>
                <w:sz w:val="20"/>
                <w:szCs w:val="22"/>
                <w:lang w:val="en-CA" w:eastAsia="zh-CN"/>
              </w:rPr>
              <w:t>s</w:t>
            </w:r>
            <w:r w:rsidRPr="00C20A3C">
              <w:rPr>
                <w:rFonts w:ascii="Nunito" w:hAnsi="Nunito" w:cs="Arial"/>
                <w:b/>
                <w:bCs/>
                <w:i/>
                <w:color w:val="6A56BE"/>
                <w:sz w:val="20"/>
                <w:szCs w:val="22"/>
                <w:lang w:val="en-CA" w:eastAsia="zh-CN"/>
              </w:rPr>
              <w:t xml:space="preserve"> </w:t>
            </w:r>
            <w:r w:rsidRPr="008B4FDA">
              <w:rPr>
                <w:rFonts w:ascii="Nunito" w:hAnsi="Nunito" w:cs="Arial"/>
                <w:bCs/>
                <w:i/>
                <w:color w:val="6A56BE"/>
                <w:sz w:val="20"/>
                <w:szCs w:val="22"/>
                <w:lang w:val="en-CA" w:eastAsia="zh-CN"/>
              </w:rPr>
              <w:t xml:space="preserve">– </w:t>
            </w:r>
            <w:hyperlink r:id="rId8" w:history="1">
              <w:r w:rsidRPr="008B4FDA">
                <w:rPr>
                  <w:rStyle w:val="Hyperlink"/>
                  <w:rFonts w:ascii="Nunito" w:hAnsi="Nunito"/>
                  <w:i/>
                  <w:color w:val="6A56BE"/>
                  <w:sz w:val="20"/>
                  <w:szCs w:val="22"/>
                </w:rPr>
                <w:t>Click here to join the meeting</w:t>
              </w:r>
            </w:hyperlink>
            <w:r w:rsidRPr="008B4FDA">
              <w:rPr>
                <w:rFonts w:ascii="Nunito" w:hAnsi="Nunito" w:cs="Arial"/>
                <w:b/>
                <w:bCs/>
                <w:i/>
                <w:color w:val="6A56BE"/>
                <w:sz w:val="20"/>
                <w:szCs w:val="22"/>
                <w:lang w:val="en-CA" w:eastAsia="zh-CN"/>
              </w:rPr>
              <w:t>.</w:t>
            </w:r>
          </w:p>
          <w:p w14:paraId="4CE20C1C" w14:textId="77777777" w:rsidR="00B008F1" w:rsidRPr="00AA733D" w:rsidRDefault="00B008F1" w:rsidP="003A5266">
            <w:pPr>
              <w:jc w:val="center"/>
              <w:rPr>
                <w:rFonts w:ascii="Arial" w:hAnsi="Arial" w:cs="Arial"/>
                <w:b/>
                <w:bCs/>
                <w:i/>
                <w:color w:val="613CFE"/>
                <w:sz w:val="12"/>
                <w:szCs w:val="12"/>
                <w:lang w:val="en-CA"/>
              </w:rPr>
            </w:pPr>
          </w:p>
        </w:tc>
      </w:tr>
    </w:tbl>
    <w:p w14:paraId="08F0238F" w14:textId="77777777" w:rsidR="00531ACE" w:rsidRPr="00C735D6" w:rsidRDefault="00531ACE" w:rsidP="000262EB">
      <w:pPr>
        <w:spacing w:after="120" w:line="276" w:lineRule="auto"/>
        <w:rPr>
          <w:rFonts w:ascii="Arial" w:hAnsi="Arial" w:cs="Arial"/>
          <w:b/>
          <w:bCs/>
          <w:color w:val="ED037C" w:themeColor="accent6"/>
          <w:sz w:val="10"/>
          <w:szCs w:val="10"/>
        </w:rPr>
      </w:pPr>
    </w:p>
    <w:p w14:paraId="22DD0C7C" w14:textId="5128FE0D" w:rsidR="00C735D6" w:rsidRPr="00C735D6" w:rsidRDefault="00786EE4" w:rsidP="00C735D6">
      <w:pPr>
        <w:spacing w:after="80" w:line="264" w:lineRule="auto"/>
        <w:rPr>
          <w:rFonts w:ascii="Nunito" w:eastAsia="Times New Roman" w:hAnsi="Nunito" w:cstheme="minorHAnsi"/>
          <w:color w:val="000000"/>
          <w:sz w:val="22"/>
          <w:szCs w:val="22"/>
          <w:lang w:val="en-CA" w:eastAsia="en-CA"/>
        </w:rPr>
      </w:pPr>
      <w:proofErr w:type="gramStart"/>
      <w:r>
        <w:rPr>
          <w:rFonts w:ascii="Arial" w:hAnsi="Arial" w:cs="Arial"/>
          <w:b/>
          <w:bCs/>
          <w:color w:val="ED037C" w:themeColor="accent6"/>
        </w:rPr>
        <w:t>Abstract</w:t>
      </w:r>
      <w:r w:rsidR="00531ACE">
        <w:rPr>
          <w:rFonts w:ascii="Arial" w:hAnsi="Arial" w:cs="Arial"/>
          <w:b/>
          <w:bCs/>
          <w:color w:val="ED037C" w:themeColor="accent6"/>
        </w:rPr>
        <w:t xml:space="preserve"> </w:t>
      </w:r>
      <w:r w:rsidR="00C20A3C">
        <w:rPr>
          <w:rFonts w:ascii="Arial" w:hAnsi="Arial" w:cs="Arial"/>
          <w:b/>
          <w:bCs/>
          <w:color w:val="ED037C" w:themeColor="accent6"/>
        </w:rPr>
        <w:t xml:space="preserve"> </w:t>
      </w:r>
      <w:r w:rsidR="00531ACE">
        <w:rPr>
          <w:rFonts w:ascii="Arial" w:hAnsi="Arial" w:cs="Arial"/>
          <w:b/>
          <w:bCs/>
          <w:color w:val="ED037C" w:themeColor="accent6"/>
        </w:rPr>
        <w:t>|</w:t>
      </w:r>
      <w:proofErr w:type="gramEnd"/>
      <w:r w:rsidR="00531ACE">
        <w:rPr>
          <w:rFonts w:ascii="Arial" w:hAnsi="Arial" w:cs="Arial"/>
          <w:b/>
          <w:bCs/>
          <w:color w:val="ED037C" w:themeColor="accent6"/>
        </w:rPr>
        <w:t xml:space="preserve">  </w:t>
      </w:r>
      <w:r w:rsidR="00C735D6" w:rsidRPr="00C735D6">
        <w:rPr>
          <w:rFonts w:ascii="Nunito" w:eastAsia="Times New Roman" w:hAnsi="Nunito" w:cstheme="minorHAnsi"/>
          <w:color w:val="000000"/>
          <w:sz w:val="22"/>
          <w:szCs w:val="22"/>
          <w:lang w:val="en-CA" w:eastAsia="en-CA"/>
        </w:rPr>
        <w:t>Past consumption affects customers’ familiarity with a product and influences their preference for future consumption of the product. This effect is heterogeneous among individuals. For some customers, a higher familiarity increases their appetite for consumption; for others, the opposite may hold true. More generally, individuals’ preferences may be nonmonotonic with respect to familiarity and exhibit various patterns. Accounting for heterogeneous familiarity-based utility patterns can help a firm identify opportunities for profit growth by designing a pricing strategy that is longitudinally optimal as a customer’s familiarity changes with his/her consumption. Meanwhile, the prevalence of customer management programs has made consumer transactional data readily accessible. This creates opportunities for the firm to tailor pricing decisions to each customer’s specific familiarity-based utility pattern via, for example, personalized coupons. A major hurdle, however, is the complexity of deciphering the diverse familiarity-based utility patterns embedded in the transactional data and integrating this information with the price optimization model. In this paper, we present a value-passing dynamic pricing strategy that is optimal under a familiarity-based multinomial logit (MNL) choice model. In this context, we develop several flexible variants of the pricing model that dramatically reduce the complexity of integrating diverse utility patterns into optimal pricing decisions. Employing a hierarchical Bayes estimation approach, we demonstrate how this data-driven dynamic pricing strategy improves a firm’s bottom line.</w:t>
      </w:r>
      <w:r w:rsidR="000262EB" w:rsidRPr="00531ACE">
        <w:rPr>
          <w:rFonts w:ascii="Nunito" w:eastAsia="Times New Roman" w:hAnsi="Nunito" w:cstheme="minorHAnsi"/>
          <w:color w:val="000000"/>
          <w:sz w:val="22"/>
          <w:szCs w:val="22"/>
          <w:lang w:val="en-CA" w:eastAsia="en-CA"/>
        </w:rPr>
        <w:t xml:space="preserve">   </w:t>
      </w:r>
      <w:r w:rsidR="00C735D6">
        <w:rPr>
          <w:rFonts w:ascii="Nunito" w:eastAsia="Times New Roman" w:hAnsi="Nunito" w:cstheme="minorHAnsi"/>
          <w:color w:val="000000"/>
          <w:sz w:val="22"/>
          <w:szCs w:val="22"/>
          <w:lang w:val="en-CA" w:eastAsia="en-CA"/>
        </w:rPr>
        <w:t xml:space="preserve">This is a joint work with </w:t>
      </w:r>
      <w:proofErr w:type="spellStart"/>
      <w:r w:rsidR="00C735D6" w:rsidRPr="00C735D6">
        <w:rPr>
          <w:rFonts w:ascii="Nunito" w:eastAsia="Times New Roman" w:hAnsi="Nunito" w:cstheme="minorHAnsi"/>
          <w:color w:val="000000"/>
          <w:sz w:val="22"/>
          <w:szCs w:val="22"/>
          <w:lang w:val="en-CA" w:eastAsia="en-CA"/>
        </w:rPr>
        <w:t>Binghan</w:t>
      </w:r>
      <w:proofErr w:type="spellEnd"/>
      <w:r w:rsidR="00C735D6" w:rsidRPr="00C735D6">
        <w:rPr>
          <w:rFonts w:ascii="Nunito" w:eastAsia="Times New Roman" w:hAnsi="Nunito" w:cstheme="minorHAnsi"/>
          <w:color w:val="000000"/>
          <w:sz w:val="22"/>
          <w:szCs w:val="22"/>
          <w:lang w:val="en-CA" w:eastAsia="en-CA"/>
        </w:rPr>
        <w:t xml:space="preserve"> Kou</w:t>
      </w:r>
      <w:r w:rsidR="00C735D6">
        <w:rPr>
          <w:rFonts w:ascii="Nunito" w:eastAsia="Times New Roman" w:hAnsi="Nunito" w:cstheme="minorHAnsi"/>
          <w:color w:val="000000"/>
          <w:sz w:val="22"/>
          <w:szCs w:val="22"/>
          <w:lang w:val="en-CA" w:eastAsia="en-CA"/>
        </w:rPr>
        <w:t xml:space="preserve"> and</w:t>
      </w:r>
      <w:r w:rsidR="00C735D6" w:rsidRPr="00C735D6">
        <w:rPr>
          <w:rFonts w:ascii="Nunito" w:eastAsia="Times New Roman" w:hAnsi="Nunito" w:cstheme="minorHAnsi"/>
          <w:color w:val="000000"/>
          <w:sz w:val="22"/>
          <w:szCs w:val="22"/>
          <w:lang w:val="en-CA" w:eastAsia="en-CA"/>
        </w:rPr>
        <w:t xml:space="preserve"> </w:t>
      </w:r>
      <w:proofErr w:type="spellStart"/>
      <w:r w:rsidR="00C735D6" w:rsidRPr="00C735D6">
        <w:rPr>
          <w:rFonts w:ascii="Nunito" w:eastAsia="Times New Roman" w:hAnsi="Nunito" w:cstheme="minorHAnsi"/>
          <w:color w:val="000000"/>
          <w:sz w:val="22"/>
          <w:szCs w:val="22"/>
          <w:lang w:val="en-CA" w:eastAsia="en-CA"/>
        </w:rPr>
        <w:t>Yuqi</w:t>
      </w:r>
      <w:proofErr w:type="spellEnd"/>
      <w:r w:rsidR="00C735D6" w:rsidRPr="00C735D6">
        <w:rPr>
          <w:rFonts w:ascii="Nunito" w:eastAsia="Times New Roman" w:hAnsi="Nunito" w:cstheme="minorHAnsi"/>
          <w:color w:val="000000"/>
          <w:sz w:val="22"/>
          <w:szCs w:val="22"/>
          <w:lang w:val="en-CA" w:eastAsia="en-CA"/>
        </w:rPr>
        <w:t xml:space="preserve"> Yang</w:t>
      </w:r>
      <w:r w:rsidR="00C735D6">
        <w:rPr>
          <w:rFonts w:ascii="Nunito" w:eastAsia="Times New Roman" w:hAnsi="Nunito" w:cstheme="minorHAnsi"/>
          <w:color w:val="000000"/>
          <w:sz w:val="22"/>
          <w:szCs w:val="22"/>
          <w:lang w:val="en-CA" w:eastAsia="en-CA"/>
        </w:rPr>
        <w:t xml:space="preserve">. </w:t>
      </w:r>
    </w:p>
    <w:p w14:paraId="3D58F375" w14:textId="4CC6D2FA" w:rsidR="00292D2C" w:rsidRDefault="000262EB" w:rsidP="000B3A78">
      <w:pPr>
        <w:spacing w:after="180" w:line="264" w:lineRule="auto"/>
        <w:rPr>
          <w:rFonts w:ascii="Nunito" w:eastAsia="Times New Roman" w:hAnsi="Nunito" w:cstheme="minorHAnsi"/>
          <w:color w:val="000000"/>
          <w:sz w:val="22"/>
          <w:szCs w:val="22"/>
          <w:lang w:val="en-CA" w:eastAsia="en-CA"/>
        </w:rPr>
      </w:pPr>
      <w:r>
        <w:rPr>
          <w:rFonts w:ascii="Arial" w:hAnsi="Arial" w:cs="Arial"/>
          <w:b/>
          <w:bCs/>
          <w:color w:val="ED037C" w:themeColor="accent6"/>
        </w:rPr>
        <w:t>Bio</w:t>
      </w:r>
      <w:r w:rsidR="00A4454B">
        <w:rPr>
          <w:rFonts w:ascii="Arial" w:hAnsi="Arial" w:cs="Arial"/>
          <w:b/>
          <w:bCs/>
          <w:color w:val="ED037C" w:themeColor="accent6"/>
        </w:rPr>
        <w:t xml:space="preserve">   </w:t>
      </w:r>
      <w:r w:rsidR="00531ACE">
        <w:rPr>
          <w:rFonts w:ascii="Arial" w:hAnsi="Arial" w:cs="Arial"/>
          <w:b/>
          <w:bCs/>
          <w:color w:val="ED037C" w:themeColor="accent6"/>
        </w:rPr>
        <w:t xml:space="preserve">|   </w:t>
      </w:r>
      <w:hyperlink r:id="rId9" w:history="1">
        <w:r w:rsidR="00DF2029" w:rsidRPr="00C735D6">
          <w:rPr>
            <w:rStyle w:val="Hyperlink"/>
            <w:rFonts w:ascii="Nunito" w:eastAsia="Times New Roman" w:hAnsi="Nunito" w:cstheme="minorHAnsi"/>
            <w:sz w:val="22"/>
            <w:szCs w:val="22"/>
            <w:lang w:val="en-CA" w:eastAsia="en-CA"/>
          </w:rPr>
          <w:t>Hongmin Li</w:t>
        </w:r>
      </w:hyperlink>
      <w:r w:rsidR="00DF2029" w:rsidRPr="00DF2029">
        <w:rPr>
          <w:rFonts w:ascii="Nunito" w:eastAsia="Times New Roman" w:hAnsi="Nunito" w:cstheme="minorHAnsi"/>
          <w:color w:val="000000"/>
          <w:sz w:val="22"/>
          <w:szCs w:val="22"/>
          <w:lang w:val="en-CA" w:eastAsia="en-CA"/>
        </w:rPr>
        <w:t xml:space="preserve"> is a Professor of Supply Chain Management at Arizona State University's W. P. Carey School of Business, where she has been since 2007. She earned her PhD in </w:t>
      </w:r>
      <w:r w:rsidR="0058034B">
        <w:rPr>
          <w:rFonts w:ascii="Nunito" w:eastAsia="Times New Roman" w:hAnsi="Nunito" w:cstheme="minorHAnsi"/>
          <w:color w:val="000000"/>
          <w:sz w:val="22"/>
          <w:szCs w:val="22"/>
          <w:lang w:val="en-CA" w:eastAsia="en-CA"/>
        </w:rPr>
        <w:t>o</w:t>
      </w:r>
      <w:r w:rsidR="00DF2029" w:rsidRPr="00DF2029">
        <w:rPr>
          <w:rFonts w:ascii="Nunito" w:eastAsia="Times New Roman" w:hAnsi="Nunito" w:cstheme="minorHAnsi"/>
          <w:color w:val="000000"/>
          <w:sz w:val="22"/>
          <w:szCs w:val="22"/>
          <w:lang w:val="en-CA" w:eastAsia="en-CA"/>
        </w:rPr>
        <w:t xml:space="preserve">perations </w:t>
      </w:r>
      <w:r w:rsidR="0058034B">
        <w:rPr>
          <w:rFonts w:ascii="Nunito" w:eastAsia="Times New Roman" w:hAnsi="Nunito" w:cstheme="minorHAnsi"/>
          <w:color w:val="000000"/>
          <w:sz w:val="22"/>
          <w:szCs w:val="22"/>
          <w:lang w:val="en-CA" w:eastAsia="en-CA"/>
        </w:rPr>
        <w:t>m</w:t>
      </w:r>
      <w:r w:rsidR="00DF2029" w:rsidRPr="00DF2029">
        <w:rPr>
          <w:rFonts w:ascii="Nunito" w:eastAsia="Times New Roman" w:hAnsi="Nunito" w:cstheme="minorHAnsi"/>
          <w:color w:val="000000"/>
          <w:sz w:val="22"/>
          <w:szCs w:val="22"/>
          <w:lang w:val="en-CA" w:eastAsia="en-CA"/>
        </w:rPr>
        <w:t xml:space="preserve">anagement from Sloan </w:t>
      </w:r>
      <w:r w:rsidR="00DF2029" w:rsidRPr="00C735D6">
        <w:rPr>
          <w:rFonts w:ascii="Nunito" w:eastAsia="Times New Roman" w:hAnsi="Nunito" w:cstheme="minorHAnsi"/>
          <w:color w:val="000000"/>
          <w:spacing w:val="-6"/>
          <w:sz w:val="22"/>
          <w:szCs w:val="22"/>
          <w:lang w:val="en-CA" w:eastAsia="en-CA"/>
        </w:rPr>
        <w:t>School of Management at the Massachusetts Institute of Technology</w:t>
      </w:r>
      <w:r w:rsidR="00DF2029" w:rsidRPr="00DF2029">
        <w:rPr>
          <w:rFonts w:ascii="Nunito" w:eastAsia="Times New Roman" w:hAnsi="Nunito" w:cstheme="minorHAnsi"/>
          <w:color w:val="000000"/>
          <w:sz w:val="22"/>
          <w:szCs w:val="22"/>
          <w:lang w:val="en-CA" w:eastAsia="en-CA"/>
        </w:rPr>
        <w:t>.</w:t>
      </w:r>
      <w:r w:rsidR="006278C0">
        <w:rPr>
          <w:rFonts w:ascii="Nunito" w:eastAsia="Times New Roman" w:hAnsi="Nunito" w:cstheme="minorHAnsi"/>
          <w:color w:val="000000"/>
          <w:sz w:val="22"/>
          <w:szCs w:val="22"/>
          <w:lang w:val="en-CA" w:eastAsia="en-CA"/>
        </w:rPr>
        <w:t xml:space="preserve"> </w:t>
      </w:r>
      <w:r w:rsidR="00DF2029" w:rsidRPr="00DF2029">
        <w:rPr>
          <w:rFonts w:ascii="Nunito" w:eastAsia="Times New Roman" w:hAnsi="Nunito" w:cstheme="minorHAnsi"/>
          <w:color w:val="000000"/>
          <w:sz w:val="22"/>
          <w:szCs w:val="22"/>
          <w:lang w:val="en-CA" w:eastAsia="en-CA"/>
        </w:rPr>
        <w:t xml:space="preserve">Her research focuses on supply chain decisions within technology and pharmaceutical industries, emphasizing operations strategies such as demand forecasting, revenue management, capacity planning, and production and inventory control. </w:t>
      </w:r>
      <w:r w:rsidR="00C735D6">
        <w:rPr>
          <w:rFonts w:ascii="Nunito" w:eastAsia="Times New Roman" w:hAnsi="Nunito" w:cstheme="minorHAnsi"/>
          <w:color w:val="000000"/>
          <w:sz w:val="22"/>
          <w:szCs w:val="22"/>
          <w:lang w:val="en-CA" w:eastAsia="en-CA"/>
        </w:rPr>
        <w:t>H</w:t>
      </w:r>
      <w:r w:rsidR="00DF2029" w:rsidRPr="00DF2029">
        <w:rPr>
          <w:rFonts w:ascii="Nunito" w:eastAsia="Times New Roman" w:hAnsi="Nunito" w:cstheme="minorHAnsi"/>
          <w:color w:val="000000"/>
          <w:sz w:val="22"/>
          <w:szCs w:val="22"/>
          <w:lang w:val="en-CA" w:eastAsia="en-CA"/>
        </w:rPr>
        <w:t>er research delves into product line design and pricing decisions, with a focus on customer choices, as well as exploring transaction schemes among various parties in the pharmaceutical industry.</w:t>
      </w:r>
      <w:r w:rsidR="00531ACE">
        <w:rPr>
          <w:rFonts w:ascii="Arial" w:hAnsi="Arial" w:cs="Arial"/>
          <w:b/>
          <w:bCs/>
          <w:color w:val="ED037C" w:themeColor="accent6"/>
        </w:rPr>
        <w:t xml:space="preserve"> </w:t>
      </w:r>
      <w:r w:rsidR="006278C0" w:rsidRPr="006278C0">
        <w:rPr>
          <w:rFonts w:ascii="Nunito" w:eastAsia="Times New Roman" w:hAnsi="Nunito" w:cstheme="minorHAnsi"/>
          <w:color w:val="000000"/>
          <w:sz w:val="22"/>
          <w:szCs w:val="22"/>
          <w:lang w:val="en-CA" w:eastAsia="en-CA"/>
        </w:rPr>
        <w:t>Professor Li's significant contributions have earned her accolades, including the 2022 W. P. Carey Dean’s Mid</w:t>
      </w:r>
      <w:r w:rsidR="006278C0">
        <w:rPr>
          <w:rFonts w:ascii="Nunito" w:eastAsia="Times New Roman" w:hAnsi="Nunito" w:cstheme="minorHAnsi"/>
          <w:color w:val="000000"/>
          <w:sz w:val="22"/>
          <w:szCs w:val="22"/>
          <w:lang w:val="en-CA" w:eastAsia="en-CA"/>
        </w:rPr>
        <w:noBreakHyphen/>
      </w:r>
      <w:r w:rsidR="006278C0" w:rsidRPr="006278C0">
        <w:rPr>
          <w:rFonts w:ascii="Nunito" w:eastAsia="Times New Roman" w:hAnsi="Nunito" w:cstheme="minorHAnsi"/>
          <w:color w:val="000000"/>
          <w:sz w:val="22"/>
          <w:szCs w:val="22"/>
          <w:lang w:val="en-CA" w:eastAsia="en-CA"/>
        </w:rPr>
        <w:t xml:space="preserve">Career Research </w:t>
      </w:r>
      <w:proofErr w:type="gramStart"/>
      <w:r w:rsidR="006278C0" w:rsidRPr="006278C0">
        <w:rPr>
          <w:rFonts w:ascii="Nunito" w:eastAsia="Times New Roman" w:hAnsi="Nunito" w:cstheme="minorHAnsi"/>
          <w:color w:val="000000"/>
          <w:sz w:val="22"/>
          <w:szCs w:val="22"/>
          <w:lang w:val="en-CA" w:eastAsia="en-CA"/>
        </w:rPr>
        <w:t>Award</w:t>
      </w:r>
      <w:proofErr w:type="gramEnd"/>
      <w:r w:rsidR="006278C0" w:rsidRPr="006278C0">
        <w:rPr>
          <w:rFonts w:ascii="Nunito" w:eastAsia="Times New Roman" w:hAnsi="Nunito" w:cstheme="minorHAnsi"/>
          <w:color w:val="000000"/>
          <w:sz w:val="22"/>
          <w:szCs w:val="22"/>
          <w:lang w:val="en-CA" w:eastAsia="en-CA"/>
        </w:rPr>
        <w:t xml:space="preserve"> and leading a winning project with Intel in the 2017 MSOM Practice-Based Research Competition. Beyond </w:t>
      </w:r>
      <w:r w:rsidR="0058034B">
        <w:rPr>
          <w:rFonts w:ascii="Nunito" w:eastAsia="Times New Roman" w:hAnsi="Nunito" w:cstheme="minorHAnsi"/>
          <w:color w:val="000000"/>
          <w:sz w:val="22"/>
          <w:szCs w:val="22"/>
          <w:lang w:val="en-CA" w:eastAsia="en-CA"/>
        </w:rPr>
        <w:t>research</w:t>
      </w:r>
      <w:r w:rsidR="006278C0" w:rsidRPr="006278C0">
        <w:rPr>
          <w:rFonts w:ascii="Nunito" w:eastAsia="Times New Roman" w:hAnsi="Nunito" w:cstheme="minorHAnsi"/>
          <w:color w:val="000000"/>
          <w:sz w:val="22"/>
          <w:szCs w:val="22"/>
          <w:lang w:val="en-CA" w:eastAsia="en-CA"/>
        </w:rPr>
        <w:t xml:space="preserve">, she actively organizes conferences and </w:t>
      </w:r>
      <w:r w:rsidR="006278C0">
        <w:rPr>
          <w:rFonts w:ascii="Nunito" w:eastAsia="Times New Roman" w:hAnsi="Nunito" w:cstheme="minorHAnsi"/>
          <w:color w:val="000000"/>
          <w:sz w:val="22"/>
          <w:szCs w:val="22"/>
          <w:lang w:val="en-CA" w:eastAsia="en-CA"/>
        </w:rPr>
        <w:t>heads</w:t>
      </w:r>
      <w:r w:rsidR="006278C0" w:rsidRPr="006278C0">
        <w:rPr>
          <w:rFonts w:ascii="Nunito" w:eastAsia="Times New Roman" w:hAnsi="Nunito" w:cstheme="minorHAnsi"/>
          <w:color w:val="000000"/>
          <w:sz w:val="22"/>
          <w:szCs w:val="22"/>
          <w:lang w:val="en-CA" w:eastAsia="en-CA"/>
        </w:rPr>
        <w:t xml:space="preserve"> committees to enhance teaching and industry engagement.</w:t>
      </w:r>
    </w:p>
    <w:tbl>
      <w:tblPr>
        <w:tblW w:w="10890" w:type="dxa"/>
        <w:shd w:val="clear" w:color="auto" w:fill="ED037C" w:themeFill="accent6"/>
        <w:tblCellMar>
          <w:left w:w="0" w:type="dxa"/>
          <w:right w:w="0" w:type="dxa"/>
        </w:tblCellMar>
        <w:tblLook w:val="04A0" w:firstRow="1" w:lastRow="0" w:firstColumn="1" w:lastColumn="0" w:noHBand="0" w:noVBand="1"/>
      </w:tblPr>
      <w:tblGrid>
        <w:gridCol w:w="10890"/>
      </w:tblGrid>
      <w:tr w:rsidR="00CA59B9" w:rsidRPr="00CA59B9" w14:paraId="5CE44F93" w14:textId="77777777" w:rsidTr="00144C54">
        <w:tc>
          <w:tcPr>
            <w:tcW w:w="10890" w:type="dxa"/>
            <w:shd w:val="clear" w:color="auto" w:fill="ED037C" w:themeFill="accent6"/>
            <w:tcMar>
              <w:top w:w="0" w:type="dxa"/>
              <w:left w:w="108" w:type="dxa"/>
              <w:bottom w:w="0" w:type="dxa"/>
              <w:right w:w="108" w:type="dxa"/>
            </w:tcMar>
          </w:tcPr>
          <w:p w14:paraId="572260B1" w14:textId="77777777" w:rsidR="00CA59B9" w:rsidRPr="00CA59B9" w:rsidRDefault="00CA59B9" w:rsidP="00CA59B9">
            <w:pPr>
              <w:jc w:val="center"/>
              <w:rPr>
                <w:rFonts w:ascii="Arial" w:hAnsi="Arial" w:cs="Arial"/>
                <w:color w:val="FFFFFF"/>
                <w:sz w:val="18"/>
                <w:szCs w:val="18"/>
                <w:lang w:val="en-GB"/>
              </w:rPr>
            </w:pPr>
          </w:p>
        </w:tc>
      </w:tr>
    </w:tbl>
    <w:p w14:paraId="3DCD9C1C" w14:textId="77777777" w:rsidR="0064441C" w:rsidRPr="00D52F7E" w:rsidRDefault="00CA59B9" w:rsidP="00D52F7E">
      <w:pPr>
        <w:spacing w:after="120"/>
        <w:rPr>
          <w:rFonts w:ascii="Nunito" w:hAnsi="Nunito" w:cs="Calibri"/>
          <w:i/>
          <w:sz w:val="18"/>
          <w:szCs w:val="20"/>
          <w:lang w:eastAsia="zh-CN"/>
        </w:rPr>
      </w:pPr>
      <w:r w:rsidRPr="00144C54">
        <w:rPr>
          <w:rFonts w:ascii="Arial" w:hAnsi="Arial" w:cs="Arial"/>
          <w:color w:val="595959" w:themeColor="text1" w:themeTint="A6"/>
          <w:sz w:val="15"/>
          <w:szCs w:val="15"/>
          <w:lang w:val="en-GB" w:eastAsia="zh-CN"/>
        </w:rPr>
        <w:t>Katherine Hardie | Area Administrator, Operations Management and Statistics| Rotman School of Management | University of Toronto</w:t>
      </w:r>
      <w:r w:rsidRPr="00144C54">
        <w:rPr>
          <w:rFonts w:ascii="Arial" w:hAnsi="Arial" w:cs="Arial"/>
          <w:color w:val="595959" w:themeColor="text1" w:themeTint="A6"/>
          <w:sz w:val="15"/>
          <w:szCs w:val="15"/>
          <w:lang w:val="en-GB" w:eastAsia="zh-CN"/>
        </w:rPr>
        <w:br/>
      </w:r>
      <w:r w:rsidRPr="00144C54">
        <w:rPr>
          <w:rFonts w:ascii="Arial" w:hAnsi="Arial" w:cs="Arial"/>
          <w:color w:val="76013D" w:themeColor="accent6" w:themeShade="80"/>
          <w:sz w:val="15"/>
          <w:szCs w:val="15"/>
          <w:lang w:val="en-GB" w:eastAsia="zh-CN"/>
        </w:rPr>
        <w:t xml:space="preserve">Tel: </w:t>
      </w:r>
      <w:r w:rsidRPr="00144C54">
        <w:rPr>
          <w:rFonts w:ascii="Arial" w:hAnsi="Arial" w:cs="Arial"/>
          <w:color w:val="595959" w:themeColor="text1" w:themeTint="A6"/>
          <w:sz w:val="15"/>
          <w:szCs w:val="15"/>
          <w:lang w:val="en-GB" w:eastAsia="zh-CN"/>
        </w:rPr>
        <w:t xml:space="preserve">416-978-4228 | </w:t>
      </w:r>
      <w:r w:rsidRPr="00144C54">
        <w:rPr>
          <w:rFonts w:ascii="Arial" w:hAnsi="Arial" w:cs="Arial"/>
          <w:color w:val="76013D" w:themeColor="accent6" w:themeShade="80"/>
          <w:sz w:val="15"/>
          <w:szCs w:val="15"/>
          <w:lang w:val="en-GB" w:eastAsia="zh-CN"/>
        </w:rPr>
        <w:t>Email</w:t>
      </w:r>
      <w:r w:rsidRPr="00CA59B9">
        <w:rPr>
          <w:rFonts w:ascii="Arial" w:hAnsi="Arial" w:cs="Arial"/>
          <w:color w:val="004990"/>
          <w:sz w:val="15"/>
          <w:szCs w:val="15"/>
          <w:lang w:val="en-GB" w:eastAsia="zh-CN"/>
        </w:rPr>
        <w:t xml:space="preserve">: </w:t>
      </w:r>
      <w:hyperlink r:id="rId10" w:history="1">
        <w:r w:rsidRPr="00CA59B9">
          <w:rPr>
            <w:rFonts w:ascii="Arial" w:hAnsi="Arial" w:cs="Arial"/>
            <w:color w:val="7F7F7F"/>
            <w:sz w:val="15"/>
            <w:szCs w:val="15"/>
            <w:lang w:val="en-GB" w:eastAsia="zh-CN"/>
          </w:rPr>
          <w:t>katherine.hardie@rotman.utoronto.ca</w:t>
        </w:r>
      </w:hyperlink>
      <w:r w:rsidRPr="00CA59B9">
        <w:rPr>
          <w:rFonts w:ascii="Arial" w:hAnsi="Arial" w:cs="Arial"/>
          <w:color w:val="7F7F7F"/>
          <w:sz w:val="15"/>
          <w:szCs w:val="15"/>
          <w:lang w:val="en-GB" w:eastAsia="zh-CN"/>
        </w:rPr>
        <w:t xml:space="preserve">  </w:t>
      </w:r>
      <w:hyperlink r:id="rId11" w:history="1">
        <w:r w:rsidRPr="00CA59B9">
          <w:rPr>
            <w:rFonts w:ascii="Arial" w:hAnsi="Arial" w:cs="Arial"/>
            <w:b/>
            <w:color w:val="FF3399"/>
            <w:sz w:val="15"/>
            <w:szCs w:val="15"/>
            <w:u w:val="single"/>
            <w:lang w:val="en-GB" w:eastAsia="zh-CN"/>
          </w:rPr>
          <w:t>SEMINARS</w:t>
        </w:r>
        <w:r w:rsidRPr="00CA59B9">
          <w:rPr>
            <w:rFonts w:ascii="Arial" w:hAnsi="Arial" w:cs="Arial"/>
            <w:color w:val="FF3399"/>
            <w:sz w:val="15"/>
            <w:szCs w:val="15"/>
            <w:u w:val="single"/>
            <w:lang w:val="en-GB" w:eastAsia="zh-CN"/>
          </w:rPr>
          <w:t xml:space="preserve"> list for OM&amp;S @ Rotman</w:t>
        </w:r>
      </w:hyperlink>
      <w:r w:rsidRPr="00CA59B9">
        <w:rPr>
          <w:rFonts w:ascii="Arial" w:hAnsi="Arial" w:cs="Arial"/>
          <w:color w:val="FF3399"/>
          <w:sz w:val="15"/>
          <w:szCs w:val="15"/>
          <w:u w:val="single"/>
          <w:lang w:val="en-GB" w:eastAsia="zh-CN"/>
        </w:rPr>
        <w:t xml:space="preserve"> </w:t>
      </w:r>
      <w:r w:rsidR="005464AC">
        <w:rPr>
          <w:rFonts w:ascii="Arial" w:hAnsi="Arial" w:cs="Arial"/>
          <w:color w:val="FF3399"/>
          <w:sz w:val="15"/>
          <w:szCs w:val="15"/>
          <w:u w:val="single"/>
          <w:lang w:val="en-GB" w:eastAsia="zh-CN"/>
        </w:rPr>
        <w:t xml:space="preserve">   </w:t>
      </w:r>
    </w:p>
    <w:sectPr w:rsidR="0064441C" w:rsidRPr="00D52F7E" w:rsidSect="00C735D6">
      <w:pgSz w:w="12240" w:h="15840"/>
      <w:pgMar w:top="720" w:right="540" w:bottom="450" w:left="648"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2B94" w14:textId="77777777" w:rsidR="00A43128" w:rsidRDefault="00A43128" w:rsidP="00A43128">
      <w:r>
        <w:separator/>
      </w:r>
    </w:p>
  </w:endnote>
  <w:endnote w:type="continuationSeparator" w:id="0">
    <w:p w14:paraId="32FD454A" w14:textId="77777777" w:rsidR="00A43128" w:rsidRDefault="00A43128" w:rsidP="00A4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unito">
    <w:panose1 w:val="00000000000000000000"/>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B29E" w14:textId="77777777" w:rsidR="00A43128" w:rsidRDefault="00A43128" w:rsidP="00A43128">
      <w:r>
        <w:separator/>
      </w:r>
    </w:p>
  </w:footnote>
  <w:footnote w:type="continuationSeparator" w:id="0">
    <w:p w14:paraId="1868761B" w14:textId="77777777" w:rsidR="00A43128" w:rsidRDefault="00A43128" w:rsidP="00A43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F80"/>
    <w:multiLevelType w:val="hybridMultilevel"/>
    <w:tmpl w:val="FD80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833B6E"/>
    <w:multiLevelType w:val="hybridMultilevel"/>
    <w:tmpl w:val="24DA2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5B4989"/>
    <w:multiLevelType w:val="hybridMultilevel"/>
    <w:tmpl w:val="74928C70"/>
    <w:lvl w:ilvl="0" w:tplc="A27044B0">
      <w:start w:val="1"/>
      <w:numFmt w:val="decimal"/>
      <w:lvlText w:val="%1."/>
      <w:lvlJc w:val="left"/>
      <w:pPr>
        <w:ind w:left="1875" w:hanging="43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042943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545517">
    <w:abstractNumId w:val="2"/>
  </w:num>
  <w:num w:numId="3" w16cid:durableId="174097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C7D"/>
    <w:rsid w:val="00003114"/>
    <w:rsid w:val="00006302"/>
    <w:rsid w:val="000262EB"/>
    <w:rsid w:val="00034B1D"/>
    <w:rsid w:val="00041246"/>
    <w:rsid w:val="0006539F"/>
    <w:rsid w:val="00065F1E"/>
    <w:rsid w:val="00070E78"/>
    <w:rsid w:val="00084547"/>
    <w:rsid w:val="0008479A"/>
    <w:rsid w:val="000A3B1B"/>
    <w:rsid w:val="000A3E1D"/>
    <w:rsid w:val="000B20B7"/>
    <w:rsid w:val="000B39D0"/>
    <w:rsid w:val="000B3A78"/>
    <w:rsid w:val="000C1020"/>
    <w:rsid w:val="000C786C"/>
    <w:rsid w:val="00135E54"/>
    <w:rsid w:val="0014097A"/>
    <w:rsid w:val="00144C54"/>
    <w:rsid w:val="00155F2E"/>
    <w:rsid w:val="00162A0F"/>
    <w:rsid w:val="00165427"/>
    <w:rsid w:val="001D031E"/>
    <w:rsid w:val="001F112B"/>
    <w:rsid w:val="002026D1"/>
    <w:rsid w:val="00210CF5"/>
    <w:rsid w:val="0025008A"/>
    <w:rsid w:val="00254AE5"/>
    <w:rsid w:val="00277A18"/>
    <w:rsid w:val="002912F2"/>
    <w:rsid w:val="00292D2C"/>
    <w:rsid w:val="00297DE2"/>
    <w:rsid w:val="002C1C2D"/>
    <w:rsid w:val="002C3B10"/>
    <w:rsid w:val="002E0F70"/>
    <w:rsid w:val="002F7AC4"/>
    <w:rsid w:val="00313C89"/>
    <w:rsid w:val="00350DB0"/>
    <w:rsid w:val="00371B42"/>
    <w:rsid w:val="0037575F"/>
    <w:rsid w:val="00384BF1"/>
    <w:rsid w:val="003A5266"/>
    <w:rsid w:val="003C463F"/>
    <w:rsid w:val="003D3105"/>
    <w:rsid w:val="003D5295"/>
    <w:rsid w:val="003F6613"/>
    <w:rsid w:val="004010C7"/>
    <w:rsid w:val="00450BE2"/>
    <w:rsid w:val="00457B80"/>
    <w:rsid w:val="00497A70"/>
    <w:rsid w:val="004C1697"/>
    <w:rsid w:val="004D5769"/>
    <w:rsid w:val="004D7725"/>
    <w:rsid w:val="004E0598"/>
    <w:rsid w:val="00521D85"/>
    <w:rsid w:val="00531ACE"/>
    <w:rsid w:val="005464AC"/>
    <w:rsid w:val="00552C65"/>
    <w:rsid w:val="0058034B"/>
    <w:rsid w:val="00585B5A"/>
    <w:rsid w:val="00590008"/>
    <w:rsid w:val="005B7ED2"/>
    <w:rsid w:val="005D1A66"/>
    <w:rsid w:val="005F223A"/>
    <w:rsid w:val="005F27CF"/>
    <w:rsid w:val="005F31C2"/>
    <w:rsid w:val="00603BBA"/>
    <w:rsid w:val="00621E5F"/>
    <w:rsid w:val="006278C0"/>
    <w:rsid w:val="0064441C"/>
    <w:rsid w:val="00654995"/>
    <w:rsid w:val="00663225"/>
    <w:rsid w:val="00670E9C"/>
    <w:rsid w:val="00673CCD"/>
    <w:rsid w:val="0068059E"/>
    <w:rsid w:val="0068235D"/>
    <w:rsid w:val="00682C1F"/>
    <w:rsid w:val="006A52C6"/>
    <w:rsid w:val="006B4E6C"/>
    <w:rsid w:val="006E0C74"/>
    <w:rsid w:val="006E707D"/>
    <w:rsid w:val="007210C6"/>
    <w:rsid w:val="0073316F"/>
    <w:rsid w:val="00733A62"/>
    <w:rsid w:val="00745252"/>
    <w:rsid w:val="007568C6"/>
    <w:rsid w:val="00760195"/>
    <w:rsid w:val="00786EE4"/>
    <w:rsid w:val="00790ACA"/>
    <w:rsid w:val="007A40A0"/>
    <w:rsid w:val="007D04C1"/>
    <w:rsid w:val="008010AF"/>
    <w:rsid w:val="00801DFE"/>
    <w:rsid w:val="00815671"/>
    <w:rsid w:val="00826132"/>
    <w:rsid w:val="00843C95"/>
    <w:rsid w:val="0086420F"/>
    <w:rsid w:val="00891AE9"/>
    <w:rsid w:val="008A6D5D"/>
    <w:rsid w:val="008B2119"/>
    <w:rsid w:val="008B4FDA"/>
    <w:rsid w:val="008C1543"/>
    <w:rsid w:val="008C3380"/>
    <w:rsid w:val="008E633F"/>
    <w:rsid w:val="008F4E8C"/>
    <w:rsid w:val="009358B7"/>
    <w:rsid w:val="00947760"/>
    <w:rsid w:val="00966C7D"/>
    <w:rsid w:val="009759AA"/>
    <w:rsid w:val="00992A85"/>
    <w:rsid w:val="009A4DAF"/>
    <w:rsid w:val="009D65D9"/>
    <w:rsid w:val="009E0DFF"/>
    <w:rsid w:val="009E1F09"/>
    <w:rsid w:val="009F12F8"/>
    <w:rsid w:val="009F4B1F"/>
    <w:rsid w:val="009F5396"/>
    <w:rsid w:val="00A32BA7"/>
    <w:rsid w:val="00A373D4"/>
    <w:rsid w:val="00A43128"/>
    <w:rsid w:val="00A4454B"/>
    <w:rsid w:val="00A459F2"/>
    <w:rsid w:val="00A469CD"/>
    <w:rsid w:val="00A8097E"/>
    <w:rsid w:val="00A8500C"/>
    <w:rsid w:val="00AA733D"/>
    <w:rsid w:val="00AB6789"/>
    <w:rsid w:val="00AC4FFF"/>
    <w:rsid w:val="00AE1D41"/>
    <w:rsid w:val="00AF56B7"/>
    <w:rsid w:val="00B008F1"/>
    <w:rsid w:val="00B07713"/>
    <w:rsid w:val="00B67B48"/>
    <w:rsid w:val="00B7308A"/>
    <w:rsid w:val="00B73A69"/>
    <w:rsid w:val="00B832DC"/>
    <w:rsid w:val="00BA02CC"/>
    <w:rsid w:val="00BA200C"/>
    <w:rsid w:val="00BB1688"/>
    <w:rsid w:val="00BC6F92"/>
    <w:rsid w:val="00BD2BD3"/>
    <w:rsid w:val="00BE019A"/>
    <w:rsid w:val="00BF1F04"/>
    <w:rsid w:val="00C14D10"/>
    <w:rsid w:val="00C20A3C"/>
    <w:rsid w:val="00C6700B"/>
    <w:rsid w:val="00C735D6"/>
    <w:rsid w:val="00C87ADA"/>
    <w:rsid w:val="00C928CC"/>
    <w:rsid w:val="00C95CBE"/>
    <w:rsid w:val="00C97C47"/>
    <w:rsid w:val="00CA59B9"/>
    <w:rsid w:val="00CD202D"/>
    <w:rsid w:val="00D150B5"/>
    <w:rsid w:val="00D26FB1"/>
    <w:rsid w:val="00D302BA"/>
    <w:rsid w:val="00D42C13"/>
    <w:rsid w:val="00D51F7A"/>
    <w:rsid w:val="00D52F7E"/>
    <w:rsid w:val="00D55285"/>
    <w:rsid w:val="00D60FF5"/>
    <w:rsid w:val="00D641DE"/>
    <w:rsid w:val="00D8307E"/>
    <w:rsid w:val="00DD2FE8"/>
    <w:rsid w:val="00DD7FA2"/>
    <w:rsid w:val="00DE1A1C"/>
    <w:rsid w:val="00DF2029"/>
    <w:rsid w:val="00DF2AFA"/>
    <w:rsid w:val="00DF4851"/>
    <w:rsid w:val="00E113FE"/>
    <w:rsid w:val="00E13A58"/>
    <w:rsid w:val="00E250F2"/>
    <w:rsid w:val="00E27D7A"/>
    <w:rsid w:val="00E33AC3"/>
    <w:rsid w:val="00E35D26"/>
    <w:rsid w:val="00E36686"/>
    <w:rsid w:val="00E41D1C"/>
    <w:rsid w:val="00E56BD0"/>
    <w:rsid w:val="00E57739"/>
    <w:rsid w:val="00E73F4D"/>
    <w:rsid w:val="00E8014A"/>
    <w:rsid w:val="00E83ADA"/>
    <w:rsid w:val="00E96BA0"/>
    <w:rsid w:val="00EA4382"/>
    <w:rsid w:val="00EA46A5"/>
    <w:rsid w:val="00F50D65"/>
    <w:rsid w:val="00F52998"/>
    <w:rsid w:val="00F55259"/>
    <w:rsid w:val="00F64700"/>
    <w:rsid w:val="00FA134B"/>
    <w:rsid w:val="00FB2F1E"/>
    <w:rsid w:val="00FC2A45"/>
    <w:rsid w:val="00FC340B"/>
    <w:rsid w:val="00F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50D79A"/>
  <w15:chartTrackingRefBased/>
  <w15:docId w15:val="{3A4BFB8A-6D99-4E37-BD83-27148817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7D"/>
    <w:pPr>
      <w:spacing w:after="0" w:line="240" w:lineRule="auto"/>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8A"/>
    <w:pPr>
      <w:ind w:left="720"/>
    </w:pPr>
    <w:rPr>
      <w:rFonts w:ascii="Calibri" w:eastAsiaTheme="minorHAnsi" w:hAnsi="Calibri" w:cs="Calibri"/>
      <w:sz w:val="22"/>
      <w:szCs w:val="22"/>
    </w:rPr>
  </w:style>
  <w:style w:type="character" w:styleId="Hyperlink">
    <w:name w:val="Hyperlink"/>
    <w:basedOn w:val="DefaultParagraphFont"/>
    <w:uiPriority w:val="99"/>
    <w:unhideWhenUsed/>
    <w:rsid w:val="006E0C74"/>
    <w:rPr>
      <w:color w:val="0563C1"/>
      <w:u w:val="single"/>
    </w:rPr>
  </w:style>
  <w:style w:type="character" w:styleId="Strong">
    <w:name w:val="Strong"/>
    <w:basedOn w:val="DefaultParagraphFont"/>
    <w:uiPriority w:val="22"/>
    <w:qFormat/>
    <w:rsid w:val="002C3B10"/>
    <w:rPr>
      <w:b/>
      <w:bCs/>
    </w:rPr>
  </w:style>
  <w:style w:type="paragraph" w:styleId="NormalWeb">
    <w:name w:val="Normal (Web)"/>
    <w:basedOn w:val="Normal"/>
    <w:uiPriority w:val="99"/>
    <w:unhideWhenUsed/>
    <w:rsid w:val="002C3B10"/>
    <w:pPr>
      <w:spacing w:before="100" w:beforeAutospacing="1" w:after="100" w:afterAutospacing="1"/>
    </w:pPr>
    <w:rPr>
      <w:rFonts w:ascii="Times New Roman" w:eastAsia="Times New Roman" w:hAnsi="Times New Roman" w:cs="Times New Roman"/>
      <w:lang w:val="en-CA" w:eastAsia="en-CA"/>
    </w:rPr>
  </w:style>
  <w:style w:type="paragraph" w:customStyle="1" w:styleId="MSTEAMSLINK">
    <w:name w:val="MS TEAMS LINK"/>
    <w:basedOn w:val="Normal"/>
    <w:link w:val="MSTEAMSLINKChar"/>
    <w:qFormat/>
    <w:rsid w:val="0006539F"/>
    <w:pPr>
      <w:jc w:val="center"/>
    </w:pPr>
    <w:rPr>
      <w:i/>
      <w:color w:val="6264A7"/>
      <w:u w:val="single"/>
    </w:rPr>
  </w:style>
  <w:style w:type="character" w:customStyle="1" w:styleId="MSTEAMSLINKChar">
    <w:name w:val="MS TEAMS LINK Char"/>
    <w:basedOn w:val="DefaultParagraphFont"/>
    <w:link w:val="MSTEAMSLINK"/>
    <w:rsid w:val="0006539F"/>
    <w:rPr>
      <w:rFonts w:eastAsia="SimSun"/>
      <w:i/>
      <w:color w:val="6264A7"/>
      <w:sz w:val="24"/>
      <w:szCs w:val="24"/>
      <w:u w:val="single"/>
    </w:rPr>
  </w:style>
  <w:style w:type="paragraph" w:styleId="Title">
    <w:name w:val="Title"/>
    <w:basedOn w:val="Normal"/>
    <w:link w:val="TitleChar"/>
    <w:uiPriority w:val="10"/>
    <w:qFormat/>
    <w:rsid w:val="00B008F1"/>
    <w:pPr>
      <w:spacing w:before="240" w:after="60"/>
      <w:jc w:val="center"/>
    </w:pPr>
    <w:rPr>
      <w:rFonts w:ascii="Calibri Light" w:eastAsiaTheme="minorHAnsi" w:hAnsi="Calibri Light" w:cs="Calibri Light"/>
      <w:b/>
      <w:bCs/>
      <w:sz w:val="32"/>
      <w:szCs w:val="32"/>
      <w:lang w:val="en-CA" w:eastAsia="en-CA"/>
    </w:rPr>
  </w:style>
  <w:style w:type="character" w:customStyle="1" w:styleId="TitleChar">
    <w:name w:val="Title Char"/>
    <w:basedOn w:val="DefaultParagraphFont"/>
    <w:link w:val="Title"/>
    <w:uiPriority w:val="10"/>
    <w:rsid w:val="00B008F1"/>
    <w:rPr>
      <w:rFonts w:ascii="Calibri Light" w:hAnsi="Calibri Light" w:cs="Calibri Light"/>
      <w:b/>
      <w:bCs/>
      <w:sz w:val="32"/>
      <w:szCs w:val="32"/>
      <w:lang w:val="en-CA" w:eastAsia="en-CA"/>
    </w:rPr>
  </w:style>
  <w:style w:type="character" w:styleId="Emphasis">
    <w:name w:val="Emphasis"/>
    <w:basedOn w:val="DefaultParagraphFont"/>
    <w:uiPriority w:val="20"/>
    <w:qFormat/>
    <w:rsid w:val="00E36686"/>
    <w:rPr>
      <w:i/>
      <w:iCs/>
    </w:rPr>
  </w:style>
  <w:style w:type="paragraph" w:styleId="NoSpacing">
    <w:name w:val="No Spacing"/>
    <w:uiPriority w:val="1"/>
    <w:qFormat/>
    <w:rsid w:val="00FA134B"/>
    <w:pPr>
      <w:spacing w:after="0" w:line="240" w:lineRule="auto"/>
    </w:pPr>
    <w:rPr>
      <w:rFonts w:eastAsia="SimSun"/>
      <w:sz w:val="24"/>
      <w:szCs w:val="24"/>
    </w:rPr>
  </w:style>
  <w:style w:type="paragraph" w:customStyle="1" w:styleId="cdt4ke">
    <w:name w:val="cdt4ke"/>
    <w:basedOn w:val="Normal"/>
    <w:rsid w:val="00C928CC"/>
    <w:pPr>
      <w:spacing w:before="100" w:beforeAutospacing="1" w:after="100" w:afterAutospacing="1"/>
    </w:pPr>
    <w:rPr>
      <w:rFonts w:ascii="Times New Roman" w:eastAsia="Times New Roman" w:hAnsi="Times New Roman" w:cs="Times New Roman"/>
      <w:lang w:val="en-CA" w:eastAsia="en-CA"/>
    </w:rPr>
  </w:style>
  <w:style w:type="paragraph" w:customStyle="1" w:styleId="p1">
    <w:name w:val="p1"/>
    <w:basedOn w:val="Normal"/>
    <w:rsid w:val="0073316F"/>
    <w:rPr>
      <w:rFonts w:ascii="Times New Roman" w:eastAsiaTheme="minorHAnsi" w:hAnsi="Times New Roman" w:cs="Times New Roman"/>
      <w:lang w:val="en-CA" w:eastAsia="en-CA"/>
    </w:rPr>
  </w:style>
  <w:style w:type="character" w:customStyle="1" w:styleId="apple-converted-space">
    <w:name w:val="apple-converted-space"/>
    <w:basedOn w:val="DefaultParagraphFont"/>
    <w:rsid w:val="0073316F"/>
  </w:style>
  <w:style w:type="character" w:styleId="FollowedHyperlink">
    <w:name w:val="FollowedHyperlink"/>
    <w:basedOn w:val="DefaultParagraphFont"/>
    <w:uiPriority w:val="99"/>
    <w:semiHidden/>
    <w:unhideWhenUsed/>
    <w:rsid w:val="008B4FDA"/>
    <w:rPr>
      <w:color w:val="004990" w:themeColor="followedHyperlink"/>
      <w:u w:val="single"/>
    </w:rPr>
  </w:style>
  <w:style w:type="paragraph" w:styleId="Header">
    <w:name w:val="header"/>
    <w:basedOn w:val="Normal"/>
    <w:link w:val="HeaderChar"/>
    <w:uiPriority w:val="99"/>
    <w:unhideWhenUsed/>
    <w:rsid w:val="00A43128"/>
    <w:pPr>
      <w:tabs>
        <w:tab w:val="center" w:pos="4680"/>
        <w:tab w:val="right" w:pos="9360"/>
      </w:tabs>
    </w:pPr>
  </w:style>
  <w:style w:type="character" w:customStyle="1" w:styleId="HeaderChar">
    <w:name w:val="Header Char"/>
    <w:basedOn w:val="DefaultParagraphFont"/>
    <w:link w:val="Header"/>
    <w:uiPriority w:val="99"/>
    <w:rsid w:val="00A43128"/>
    <w:rPr>
      <w:rFonts w:eastAsia="SimSun"/>
      <w:sz w:val="24"/>
      <w:szCs w:val="24"/>
    </w:rPr>
  </w:style>
  <w:style w:type="paragraph" w:styleId="Footer">
    <w:name w:val="footer"/>
    <w:basedOn w:val="Normal"/>
    <w:link w:val="FooterChar"/>
    <w:uiPriority w:val="99"/>
    <w:unhideWhenUsed/>
    <w:rsid w:val="00A43128"/>
    <w:pPr>
      <w:tabs>
        <w:tab w:val="center" w:pos="4680"/>
        <w:tab w:val="right" w:pos="9360"/>
      </w:tabs>
    </w:pPr>
  </w:style>
  <w:style w:type="character" w:customStyle="1" w:styleId="FooterChar">
    <w:name w:val="Footer Char"/>
    <w:basedOn w:val="DefaultParagraphFont"/>
    <w:link w:val="Footer"/>
    <w:uiPriority w:val="99"/>
    <w:rsid w:val="00A43128"/>
    <w:rPr>
      <w:rFonts w:eastAsia="SimSun"/>
      <w:sz w:val="24"/>
      <w:szCs w:val="24"/>
    </w:rPr>
  </w:style>
  <w:style w:type="paragraph" w:styleId="BalloonText">
    <w:name w:val="Balloon Text"/>
    <w:basedOn w:val="Normal"/>
    <w:link w:val="BalloonTextChar"/>
    <w:uiPriority w:val="99"/>
    <w:semiHidden/>
    <w:unhideWhenUsed/>
    <w:rsid w:val="00DD2F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E8"/>
    <w:rPr>
      <w:rFonts w:ascii="Segoe UI" w:eastAsia="SimSun" w:hAnsi="Segoe UI" w:cs="Segoe UI"/>
      <w:sz w:val="18"/>
      <w:szCs w:val="18"/>
    </w:rPr>
  </w:style>
  <w:style w:type="character" w:styleId="UnresolvedMention">
    <w:name w:val="Unresolved Mention"/>
    <w:basedOn w:val="DefaultParagraphFont"/>
    <w:uiPriority w:val="99"/>
    <w:semiHidden/>
    <w:unhideWhenUsed/>
    <w:rsid w:val="00FB2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156">
      <w:bodyDiv w:val="1"/>
      <w:marLeft w:val="0"/>
      <w:marRight w:val="0"/>
      <w:marTop w:val="0"/>
      <w:marBottom w:val="0"/>
      <w:divBdr>
        <w:top w:val="none" w:sz="0" w:space="0" w:color="auto"/>
        <w:left w:val="none" w:sz="0" w:space="0" w:color="auto"/>
        <w:bottom w:val="none" w:sz="0" w:space="0" w:color="auto"/>
        <w:right w:val="none" w:sz="0" w:space="0" w:color="auto"/>
      </w:divBdr>
    </w:div>
    <w:div w:id="127095427">
      <w:bodyDiv w:val="1"/>
      <w:marLeft w:val="0"/>
      <w:marRight w:val="0"/>
      <w:marTop w:val="0"/>
      <w:marBottom w:val="0"/>
      <w:divBdr>
        <w:top w:val="none" w:sz="0" w:space="0" w:color="auto"/>
        <w:left w:val="none" w:sz="0" w:space="0" w:color="auto"/>
        <w:bottom w:val="none" w:sz="0" w:space="0" w:color="auto"/>
        <w:right w:val="none" w:sz="0" w:space="0" w:color="auto"/>
      </w:divBdr>
    </w:div>
    <w:div w:id="510993706">
      <w:bodyDiv w:val="1"/>
      <w:marLeft w:val="0"/>
      <w:marRight w:val="0"/>
      <w:marTop w:val="0"/>
      <w:marBottom w:val="0"/>
      <w:divBdr>
        <w:top w:val="none" w:sz="0" w:space="0" w:color="auto"/>
        <w:left w:val="none" w:sz="0" w:space="0" w:color="auto"/>
        <w:bottom w:val="none" w:sz="0" w:space="0" w:color="auto"/>
        <w:right w:val="none" w:sz="0" w:space="0" w:color="auto"/>
      </w:divBdr>
    </w:div>
    <w:div w:id="589779328">
      <w:bodyDiv w:val="1"/>
      <w:marLeft w:val="0"/>
      <w:marRight w:val="0"/>
      <w:marTop w:val="0"/>
      <w:marBottom w:val="0"/>
      <w:divBdr>
        <w:top w:val="none" w:sz="0" w:space="0" w:color="auto"/>
        <w:left w:val="none" w:sz="0" w:space="0" w:color="auto"/>
        <w:bottom w:val="none" w:sz="0" w:space="0" w:color="auto"/>
        <w:right w:val="none" w:sz="0" w:space="0" w:color="auto"/>
      </w:divBdr>
      <w:divsChild>
        <w:div w:id="201601208">
          <w:marLeft w:val="0"/>
          <w:marRight w:val="0"/>
          <w:marTop w:val="0"/>
          <w:marBottom w:val="0"/>
          <w:divBdr>
            <w:top w:val="none" w:sz="0" w:space="0" w:color="auto"/>
            <w:left w:val="none" w:sz="0" w:space="0" w:color="auto"/>
            <w:bottom w:val="none" w:sz="0" w:space="0" w:color="auto"/>
            <w:right w:val="none" w:sz="0" w:space="0" w:color="auto"/>
          </w:divBdr>
        </w:div>
      </w:divsChild>
    </w:div>
    <w:div w:id="737897716">
      <w:bodyDiv w:val="1"/>
      <w:marLeft w:val="0"/>
      <w:marRight w:val="0"/>
      <w:marTop w:val="0"/>
      <w:marBottom w:val="0"/>
      <w:divBdr>
        <w:top w:val="none" w:sz="0" w:space="0" w:color="auto"/>
        <w:left w:val="none" w:sz="0" w:space="0" w:color="auto"/>
        <w:bottom w:val="none" w:sz="0" w:space="0" w:color="auto"/>
        <w:right w:val="none" w:sz="0" w:space="0" w:color="auto"/>
      </w:divBdr>
    </w:div>
    <w:div w:id="823205528">
      <w:bodyDiv w:val="1"/>
      <w:marLeft w:val="0"/>
      <w:marRight w:val="0"/>
      <w:marTop w:val="0"/>
      <w:marBottom w:val="0"/>
      <w:divBdr>
        <w:top w:val="none" w:sz="0" w:space="0" w:color="auto"/>
        <w:left w:val="none" w:sz="0" w:space="0" w:color="auto"/>
        <w:bottom w:val="none" w:sz="0" w:space="0" w:color="auto"/>
        <w:right w:val="none" w:sz="0" w:space="0" w:color="auto"/>
      </w:divBdr>
    </w:div>
    <w:div w:id="1007295462">
      <w:bodyDiv w:val="1"/>
      <w:marLeft w:val="0"/>
      <w:marRight w:val="0"/>
      <w:marTop w:val="0"/>
      <w:marBottom w:val="0"/>
      <w:divBdr>
        <w:top w:val="none" w:sz="0" w:space="0" w:color="auto"/>
        <w:left w:val="none" w:sz="0" w:space="0" w:color="auto"/>
        <w:bottom w:val="none" w:sz="0" w:space="0" w:color="auto"/>
        <w:right w:val="none" w:sz="0" w:space="0" w:color="auto"/>
      </w:divBdr>
    </w:div>
    <w:div w:id="1193687082">
      <w:bodyDiv w:val="1"/>
      <w:marLeft w:val="0"/>
      <w:marRight w:val="0"/>
      <w:marTop w:val="0"/>
      <w:marBottom w:val="0"/>
      <w:divBdr>
        <w:top w:val="none" w:sz="0" w:space="0" w:color="auto"/>
        <w:left w:val="none" w:sz="0" w:space="0" w:color="auto"/>
        <w:bottom w:val="none" w:sz="0" w:space="0" w:color="auto"/>
        <w:right w:val="none" w:sz="0" w:space="0" w:color="auto"/>
      </w:divBdr>
    </w:div>
    <w:div w:id="1303776044">
      <w:bodyDiv w:val="1"/>
      <w:marLeft w:val="0"/>
      <w:marRight w:val="0"/>
      <w:marTop w:val="0"/>
      <w:marBottom w:val="0"/>
      <w:divBdr>
        <w:top w:val="none" w:sz="0" w:space="0" w:color="auto"/>
        <w:left w:val="none" w:sz="0" w:space="0" w:color="auto"/>
        <w:bottom w:val="none" w:sz="0" w:space="0" w:color="auto"/>
        <w:right w:val="none" w:sz="0" w:space="0" w:color="auto"/>
      </w:divBdr>
    </w:div>
    <w:div w:id="1311441324">
      <w:bodyDiv w:val="1"/>
      <w:marLeft w:val="0"/>
      <w:marRight w:val="0"/>
      <w:marTop w:val="0"/>
      <w:marBottom w:val="0"/>
      <w:divBdr>
        <w:top w:val="none" w:sz="0" w:space="0" w:color="auto"/>
        <w:left w:val="none" w:sz="0" w:space="0" w:color="auto"/>
        <w:bottom w:val="none" w:sz="0" w:space="0" w:color="auto"/>
        <w:right w:val="none" w:sz="0" w:space="0" w:color="auto"/>
      </w:divBdr>
    </w:div>
    <w:div w:id="1398938639">
      <w:bodyDiv w:val="1"/>
      <w:marLeft w:val="0"/>
      <w:marRight w:val="0"/>
      <w:marTop w:val="0"/>
      <w:marBottom w:val="0"/>
      <w:divBdr>
        <w:top w:val="none" w:sz="0" w:space="0" w:color="auto"/>
        <w:left w:val="none" w:sz="0" w:space="0" w:color="auto"/>
        <w:bottom w:val="none" w:sz="0" w:space="0" w:color="auto"/>
        <w:right w:val="none" w:sz="0" w:space="0" w:color="auto"/>
      </w:divBdr>
    </w:div>
    <w:div w:id="1455099632">
      <w:bodyDiv w:val="1"/>
      <w:marLeft w:val="0"/>
      <w:marRight w:val="0"/>
      <w:marTop w:val="0"/>
      <w:marBottom w:val="0"/>
      <w:divBdr>
        <w:top w:val="none" w:sz="0" w:space="0" w:color="auto"/>
        <w:left w:val="none" w:sz="0" w:space="0" w:color="auto"/>
        <w:bottom w:val="none" w:sz="0" w:space="0" w:color="auto"/>
        <w:right w:val="none" w:sz="0" w:space="0" w:color="auto"/>
      </w:divBdr>
      <w:divsChild>
        <w:div w:id="852962726">
          <w:marLeft w:val="0"/>
          <w:marRight w:val="0"/>
          <w:marTop w:val="0"/>
          <w:marBottom w:val="0"/>
          <w:divBdr>
            <w:top w:val="none" w:sz="0" w:space="0" w:color="auto"/>
            <w:left w:val="none" w:sz="0" w:space="0" w:color="auto"/>
            <w:bottom w:val="none" w:sz="0" w:space="0" w:color="auto"/>
            <w:right w:val="none" w:sz="0" w:space="0" w:color="auto"/>
          </w:divBdr>
        </w:div>
      </w:divsChild>
    </w:div>
    <w:div w:id="1589608236">
      <w:bodyDiv w:val="1"/>
      <w:marLeft w:val="0"/>
      <w:marRight w:val="0"/>
      <w:marTop w:val="0"/>
      <w:marBottom w:val="0"/>
      <w:divBdr>
        <w:top w:val="none" w:sz="0" w:space="0" w:color="auto"/>
        <w:left w:val="none" w:sz="0" w:space="0" w:color="auto"/>
        <w:bottom w:val="none" w:sz="0" w:space="0" w:color="auto"/>
        <w:right w:val="none" w:sz="0" w:space="0" w:color="auto"/>
      </w:divBdr>
    </w:div>
    <w:div w:id="1863085127">
      <w:bodyDiv w:val="1"/>
      <w:marLeft w:val="0"/>
      <w:marRight w:val="0"/>
      <w:marTop w:val="0"/>
      <w:marBottom w:val="0"/>
      <w:divBdr>
        <w:top w:val="none" w:sz="0" w:space="0" w:color="auto"/>
        <w:left w:val="none" w:sz="0" w:space="0" w:color="auto"/>
        <w:bottom w:val="none" w:sz="0" w:space="0" w:color="auto"/>
        <w:right w:val="none" w:sz="0" w:space="0" w:color="auto"/>
      </w:divBdr>
    </w:div>
    <w:div w:id="1967082740">
      <w:bodyDiv w:val="1"/>
      <w:marLeft w:val="0"/>
      <w:marRight w:val="0"/>
      <w:marTop w:val="0"/>
      <w:marBottom w:val="0"/>
      <w:divBdr>
        <w:top w:val="none" w:sz="0" w:space="0" w:color="auto"/>
        <w:left w:val="none" w:sz="0" w:space="0" w:color="auto"/>
        <w:bottom w:val="none" w:sz="0" w:space="0" w:color="auto"/>
        <w:right w:val="none" w:sz="0" w:space="0" w:color="auto"/>
      </w:divBdr>
    </w:div>
    <w:div w:id="2045598805">
      <w:bodyDiv w:val="1"/>
      <w:marLeft w:val="0"/>
      <w:marRight w:val="0"/>
      <w:marTop w:val="0"/>
      <w:marBottom w:val="0"/>
      <w:divBdr>
        <w:top w:val="none" w:sz="0" w:space="0" w:color="auto"/>
        <w:left w:val="none" w:sz="0" w:space="0" w:color="auto"/>
        <w:bottom w:val="none" w:sz="0" w:space="0" w:color="auto"/>
        <w:right w:val="none" w:sz="0" w:space="0" w:color="auto"/>
      </w:divBdr>
    </w:div>
    <w:div w:id="21052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9e1bc373e7134fd38f6c04608201b7de%40thread.tacv2/1708977198561?context=%7b%22Tid%22%3a%2278aac226-2f03-4b4d-9037-b46d56c55210%22%2c%22Oid%22%3a%227a3454cf-31a5-4115-a675-2a342cd1bcd8%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man.utoronto.ca/FacultyAndResearch/AcademicAreas/OperationsManagement/Seminars1" TargetMode="External"/><Relationship Id="rId5" Type="http://schemas.openxmlformats.org/officeDocument/2006/relationships/webSettings" Target="webSettings.xml"/><Relationship Id="rId10" Type="http://schemas.openxmlformats.org/officeDocument/2006/relationships/hyperlink" Target="mailto:katherine.hardie@rotman.utoronto.ca" TargetMode="External"/><Relationship Id="rId4" Type="http://schemas.openxmlformats.org/officeDocument/2006/relationships/settings" Target="settings.xml"/><Relationship Id="rId9" Type="http://schemas.openxmlformats.org/officeDocument/2006/relationships/hyperlink" Target="https://isearch.asu.edu/profile/1098151" TargetMode="External"/></Relationships>
</file>

<file path=word/theme/theme1.xml><?xml version="1.0" encoding="utf-8"?>
<a:theme xmlns:a="http://schemas.openxmlformats.org/drawingml/2006/main" name="Office Theme">
  <a:themeElements>
    <a:clrScheme name="2019 ROTMAN">
      <a:dk1>
        <a:sysClr val="windowText" lastClr="000000"/>
      </a:dk1>
      <a:lt1>
        <a:sysClr val="window" lastClr="FFFFFF"/>
      </a:lt1>
      <a:dk2>
        <a:srgbClr val="212745"/>
      </a:dk2>
      <a:lt2>
        <a:srgbClr val="C0C0C0"/>
      </a:lt2>
      <a:accent1>
        <a:srgbClr val="004990"/>
      </a:accent1>
      <a:accent2>
        <a:srgbClr val="42C4DD"/>
      </a:accent2>
      <a:accent3>
        <a:srgbClr val="B6CE2E"/>
      </a:accent3>
      <a:accent4>
        <a:srgbClr val="EACC1B"/>
      </a:accent4>
      <a:accent5>
        <a:srgbClr val="FCAF17"/>
      </a:accent5>
      <a:accent6>
        <a:srgbClr val="ED037C"/>
      </a:accent6>
      <a:hlink>
        <a:srgbClr val="0AAD88"/>
      </a:hlink>
      <a:folHlink>
        <a:srgbClr val="004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7E95-D917-456D-957C-B907754E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Morris A</dc:creator>
  <cp:keywords/>
  <dc:description/>
  <cp:lastModifiedBy>Katherine Hardie</cp:lastModifiedBy>
  <cp:revision>6</cp:revision>
  <cp:lastPrinted>2022-10-24T17:56:00Z</cp:lastPrinted>
  <dcterms:created xsi:type="dcterms:W3CDTF">2024-03-20T21:55:00Z</dcterms:created>
  <dcterms:modified xsi:type="dcterms:W3CDTF">2024-03-28T15:05:00Z</dcterms:modified>
</cp:coreProperties>
</file>