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77777777" w:rsidR="00CC0A23" w:rsidRDefault="00CC0A23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University of </w:t>
      </w:r>
      <w:r w:rsidR="009E78E1">
        <w:rPr>
          <w:rFonts w:ascii="Times New Roman" w:hAnsi="Times New Roman"/>
          <w:b w:val="0"/>
          <w:sz w:val="24"/>
          <w:szCs w:val="24"/>
        </w:rPr>
        <w:t>Toronto</w:t>
      </w:r>
    </w:p>
    <w:p w14:paraId="42252D96" w14:textId="77777777" w:rsid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 of Management</w:t>
      </w:r>
    </w:p>
    <w:p w14:paraId="2752B979" w14:textId="77777777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laura.doering@rotman.utoronto.ca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218EC71C" w14:textId="77777777" w:rsidR="006A3F9E" w:rsidRDefault="006A3F9E" w:rsidP="006A3F9E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7E3428FD" w14:textId="77777777" w:rsidR="00C6417A" w:rsidRDefault="00C6417A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7D794DDE" w14:textId="02333AD5" w:rsidR="006A3F9E" w:rsidRDefault="006A3F9E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</w:t>
      </w:r>
      <w:r w:rsidR="00E02141">
        <w:rPr>
          <w:rFonts w:ascii="Times New Roman" w:hAnsi="Times New Roman"/>
          <w:b w:val="0"/>
          <w:sz w:val="24"/>
        </w:rPr>
        <w:t>rategic Management</w:t>
      </w:r>
      <w:r w:rsidR="00E02141">
        <w:rPr>
          <w:rFonts w:ascii="Times New Roman" w:hAnsi="Times New Roman"/>
          <w:b w:val="0"/>
          <w:sz w:val="24"/>
        </w:rPr>
        <w:tab/>
      </w:r>
      <w:r w:rsidR="00E02141">
        <w:rPr>
          <w:rFonts w:ascii="Times New Roman" w:hAnsi="Times New Roman"/>
          <w:b w:val="0"/>
          <w:sz w:val="24"/>
        </w:rPr>
        <w:tab/>
      </w:r>
      <w:r w:rsidR="00E02141">
        <w:rPr>
          <w:rFonts w:ascii="Times New Roman" w:hAnsi="Times New Roman"/>
          <w:b w:val="0"/>
          <w:sz w:val="24"/>
        </w:rPr>
        <w:tab/>
      </w:r>
      <w:r w:rsidR="00E02141">
        <w:rPr>
          <w:rFonts w:ascii="Times New Roman" w:hAnsi="Times New Roman"/>
          <w:b w:val="0"/>
          <w:sz w:val="24"/>
        </w:rPr>
        <w:tab/>
        <w:t xml:space="preserve"> </w:t>
      </w:r>
      <w:r w:rsidR="0090178F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2014</w:t>
      </w:r>
      <w:r w:rsidR="00E02141">
        <w:rPr>
          <w:rFonts w:ascii="Times New Roman" w:hAnsi="Times New Roman"/>
          <w:b w:val="0"/>
          <w:sz w:val="24"/>
        </w:rPr>
        <w:t>-present</w:t>
      </w:r>
    </w:p>
    <w:p w14:paraId="31AD2F8A" w14:textId="77777777" w:rsidR="006A3F9E" w:rsidRPr="006A3F9E" w:rsidRDefault="006A3F9E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5EA10DEB" w14:textId="77777777" w:rsidR="00A54CA3" w:rsidRDefault="00A54CA3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32156AB2" w14:textId="77777777" w:rsidR="00C6417A" w:rsidRDefault="00C6417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740A64B1" w14:textId="77777777" w:rsidR="00982652" w:rsidRDefault="00982652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4DC5D508" w14:textId="77777777" w:rsidR="005355CB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sz w:val="24"/>
        </w:rPr>
        <w:t xml:space="preserve">Dissertation Title: </w:t>
      </w:r>
      <w:r>
        <w:rPr>
          <w:rFonts w:ascii="Times New Roman" w:hAnsi="Times New Roman"/>
          <w:b w:val="0"/>
          <w:i/>
          <w:sz w:val="24"/>
        </w:rPr>
        <w:t xml:space="preserve">The Social Determinants of Emerging Market Growth: </w:t>
      </w:r>
    </w:p>
    <w:p w14:paraId="398A8220" w14:textId="77777777" w:rsidR="00A54CA3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Microenterprise and Microfinance in </w:t>
      </w:r>
      <w:r w:rsidR="00A05C50">
        <w:rPr>
          <w:rFonts w:ascii="Times New Roman" w:hAnsi="Times New Roman"/>
          <w:b w:val="0"/>
          <w:i/>
          <w:sz w:val="24"/>
        </w:rPr>
        <w:t>Latin</w:t>
      </w:r>
      <w:r>
        <w:rPr>
          <w:rFonts w:ascii="Times New Roman" w:hAnsi="Times New Roman"/>
          <w:b w:val="0"/>
          <w:i/>
          <w:sz w:val="24"/>
        </w:rPr>
        <w:t xml:space="preserve"> America</w:t>
      </w:r>
    </w:p>
    <w:p w14:paraId="11AEE6E3" w14:textId="77777777" w:rsidR="005355CB" w:rsidRDefault="00982652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Dissertation Committee: Elizabeth Pontikes (co-chair), Mario Small (co-chair), </w:t>
      </w:r>
    </w:p>
    <w:p w14:paraId="7DDC3D18" w14:textId="77777777" w:rsidR="007F39F3" w:rsidRPr="007F39F3" w:rsidRDefault="00982652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Rodrigo Canales, Richard Taub</w:t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AB128E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27138E">
        <w:rPr>
          <w:rFonts w:ascii="Times New Roman" w:hAnsi="Times New Roman"/>
          <w:b w:val="0"/>
          <w:sz w:val="24"/>
        </w:rPr>
        <w:t>BA in Psychological &amp; Brain Sciences</w:t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ab/>
      </w:r>
      <w:r w:rsidR="005355CB">
        <w:rPr>
          <w:rFonts w:ascii="Times New Roman" w:hAnsi="Times New Roman"/>
          <w:b w:val="0"/>
          <w:sz w:val="24"/>
          <w:lang w:val="fr-FR"/>
        </w:rPr>
        <w:tab/>
      </w:r>
      <w:r w:rsidR="005355CB">
        <w:rPr>
          <w:rFonts w:ascii="Times New Roman" w:hAnsi="Times New Roman"/>
          <w:b w:val="0"/>
          <w:sz w:val="24"/>
          <w:lang w:val="fr-FR"/>
        </w:rPr>
        <w:tab/>
      </w:r>
      <w:r w:rsidRPr="00AB128E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FF5B68" w:rsidRDefault="00E65C02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Dartmouth College,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 xml:space="preserve">Hanover, </w:t>
      </w:r>
      <w:r w:rsidR="00A54CA3" w:rsidRPr="00FF5B68">
        <w:rPr>
          <w:rFonts w:ascii="Times New Roman" w:hAnsi="Times New Roman"/>
          <w:b w:val="0"/>
          <w:sz w:val="24"/>
        </w:rPr>
        <w:t>NH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6E053523" w14:textId="77777777" w:rsidR="00313446" w:rsidRPr="00FF5B68" w:rsidRDefault="00313446" w:rsidP="0031344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Phi Beta Kappa, Magna cum Laude</w:t>
      </w:r>
    </w:p>
    <w:p w14:paraId="58D46DEF" w14:textId="77777777" w:rsidR="00E65C02" w:rsidRPr="00FF5B68" w:rsidRDefault="00E65C02" w:rsidP="00A54CA3">
      <w:pPr>
        <w:pStyle w:val="Title"/>
        <w:jc w:val="left"/>
        <w:rPr>
          <w:rFonts w:ascii="Times New Roman" w:hAnsi="Times New Roman"/>
          <w:sz w:val="24"/>
        </w:rPr>
      </w:pPr>
      <w:r w:rsidRPr="00FF5B68">
        <w:rPr>
          <w:rFonts w:ascii="Times New Roman" w:hAnsi="Times New Roman"/>
          <w:sz w:val="24"/>
        </w:rPr>
        <w:tab/>
      </w:r>
    </w:p>
    <w:p w14:paraId="688A4B27" w14:textId="77777777" w:rsidR="00B0003B" w:rsidRDefault="000444CA" w:rsidP="009D56AC">
      <w:pPr>
        <w:rPr>
          <w:b/>
          <w:u w:val="single"/>
        </w:rPr>
      </w:pPr>
      <w:r>
        <w:rPr>
          <w:b/>
          <w:u w:val="single"/>
        </w:rPr>
        <w:t>F</w:t>
      </w:r>
      <w:r w:rsidR="00982652">
        <w:rPr>
          <w:b/>
          <w:u w:val="single"/>
        </w:rPr>
        <w:t xml:space="preserve">ELLOWSHIPS &amp; </w:t>
      </w:r>
      <w:r w:rsidR="009D56AC" w:rsidRPr="00FF5B68">
        <w:rPr>
          <w:b/>
          <w:u w:val="single"/>
        </w:rPr>
        <w:t>GRANTS</w:t>
      </w:r>
      <w:r>
        <w:rPr>
          <w:b/>
          <w:u w:val="single"/>
        </w:rPr>
        <w:t xml:space="preserve"> </w:t>
      </w:r>
    </w:p>
    <w:p w14:paraId="7AAB0102" w14:textId="77777777" w:rsidR="00C6417A" w:rsidRDefault="00C6417A" w:rsidP="009D56AC"/>
    <w:p w14:paraId="5FAF8C6A" w14:textId="068FC2F2" w:rsidR="00FB4F44" w:rsidRPr="000F5B49" w:rsidRDefault="00FB4F44" w:rsidP="009D56AC">
      <w:r>
        <w:t>Lee-Chin Institute for Corporate Social Responsibility</w:t>
      </w:r>
      <w:r>
        <w:tab/>
      </w:r>
      <w:r>
        <w:tab/>
      </w:r>
      <w:r>
        <w:tab/>
      </w:r>
      <w:r>
        <w:tab/>
        <w:t xml:space="preserve">       2015-16</w:t>
      </w:r>
    </w:p>
    <w:p w14:paraId="6B831362" w14:textId="54366A0C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FB4F44">
        <w:rPr>
          <w:rFonts w:ascii="Times New Roman" w:hAnsi="Times New Roman"/>
          <w:b w:val="0"/>
          <w:sz w:val="24"/>
        </w:rPr>
        <w:t xml:space="preserve">  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468F27AC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2012</w:t>
      </w:r>
    </w:p>
    <w:p w14:paraId="680D405D" w14:textId="7CF1DF1A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663BA3">
        <w:rPr>
          <w:rFonts w:ascii="Times New Roman" w:hAnsi="Times New Roman"/>
          <w:b w:val="0"/>
          <w:sz w:val="24"/>
        </w:rPr>
        <w:t>, Panama</w:t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>2011</w:t>
      </w:r>
    </w:p>
    <w:p w14:paraId="5F6B1589" w14:textId="77777777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FB4F44">
        <w:rPr>
          <w:rFonts w:ascii="Times New Roman" w:hAnsi="Times New Roman"/>
          <w:b w:val="0"/>
          <w:sz w:val="24"/>
        </w:rPr>
        <w:t xml:space="preserve">    2005-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35231A3E" w14:textId="77777777" w:rsidR="00C6417A" w:rsidRDefault="00C6417A">
      <w:pPr>
        <w:rPr>
          <w:rFonts w:ascii="Times" w:eastAsia="Times" w:hAnsi="Times"/>
          <w:b/>
          <w:u w:val="single"/>
        </w:rPr>
      </w:pPr>
      <w:r>
        <w:rPr>
          <w:u w:val="single"/>
        </w:rPr>
        <w:br w:type="page"/>
      </w:r>
    </w:p>
    <w:p w14:paraId="1316001E" w14:textId="0D529B79" w:rsidR="008A76A3" w:rsidRPr="000A5343" w:rsidRDefault="00982652" w:rsidP="000A5343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0A5343">
        <w:rPr>
          <w:sz w:val="24"/>
          <w:szCs w:val="24"/>
          <w:u w:val="single"/>
        </w:rPr>
        <w:lastRenderedPageBreak/>
        <w:t>WORKS PUBLISHED, UNDER REVIEW, AND IN PREPARATION</w:t>
      </w:r>
    </w:p>
    <w:p w14:paraId="2D4371A0" w14:textId="77777777" w:rsidR="00BE604D" w:rsidRDefault="00BE604D" w:rsidP="00DB0485">
      <w:pPr>
        <w:ind w:right="-334"/>
      </w:pPr>
    </w:p>
    <w:p w14:paraId="1769A258" w14:textId="77777777" w:rsidR="00374FE9" w:rsidRDefault="00374FE9" w:rsidP="00374FE9">
      <w:pPr>
        <w:ind w:right="-334"/>
      </w:pPr>
      <w:r>
        <w:t xml:space="preserve">Doering, Laura. (forthcoming). “Necessity is the Mother of Isomorphism: Poverty and Market Creativity in Panama.” </w:t>
      </w:r>
      <w:r w:rsidRPr="008B290B">
        <w:rPr>
          <w:i/>
        </w:rPr>
        <w:t>Sociology of Development</w:t>
      </w:r>
    </w:p>
    <w:p w14:paraId="3CD4718F" w14:textId="74953FDB" w:rsidR="00D16920" w:rsidRPr="00D16920" w:rsidRDefault="00D16920" w:rsidP="00374FE9">
      <w:pPr>
        <w:pStyle w:val="ListParagraph"/>
        <w:numPr>
          <w:ilvl w:val="0"/>
          <w:numId w:val="17"/>
        </w:numPr>
        <w:ind w:right="-334"/>
      </w:pPr>
      <w:r w:rsidRPr="00D16920">
        <w:t xml:space="preserve">Profiled in </w:t>
      </w:r>
      <w:hyperlink r:id="rId9" w:history="1">
        <w:r w:rsidRPr="00D16920">
          <w:rPr>
            <w:rStyle w:val="Hyperlink"/>
            <w:i/>
          </w:rPr>
          <w:t>The New York Times</w:t>
        </w:r>
      </w:hyperlink>
      <w:r w:rsidRPr="00D16920">
        <w:rPr>
          <w:i/>
        </w:rPr>
        <w:t>:</w:t>
      </w:r>
      <w:r w:rsidRPr="00D16920">
        <w:t xml:space="preserve"> “Attacking Poverty to Foster Creativity in Entrepreneurs” (March 12, 2016)</w:t>
      </w:r>
    </w:p>
    <w:p w14:paraId="4A85CE4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Baker Prize (2014), Division of Social Sciences, University of Chicago</w:t>
      </w:r>
    </w:p>
    <w:p w14:paraId="0A4852F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Spring Institute Award (2012), Department of Sociology, University of Chicago</w:t>
      </w:r>
    </w:p>
    <w:p w14:paraId="44DDB271" w14:textId="77777777" w:rsidR="00FC0045" w:rsidRDefault="00FC0045" w:rsidP="00FC0045">
      <w:pPr>
        <w:ind w:right="-334"/>
        <w:jc w:val="both"/>
      </w:pPr>
    </w:p>
    <w:p w14:paraId="6D142703" w14:textId="0634FD96" w:rsidR="008B290B" w:rsidRPr="00301740" w:rsidRDefault="001C667F" w:rsidP="008B290B">
      <w:r>
        <w:t>Laura Doering &amp; Sarah Thébaud. “</w:t>
      </w:r>
      <w:r w:rsidR="008B290B" w:rsidRPr="00A93049">
        <w:t>The Effects of Gendered Occupational Roles on Men's and Women's Workplace Authority: Evidence from Microfinance</w:t>
      </w:r>
      <w:r>
        <w:t>”</w:t>
      </w:r>
      <w:r w:rsidR="008B290B">
        <w:t xml:space="preserve"> </w:t>
      </w:r>
    </w:p>
    <w:p w14:paraId="39298591" w14:textId="003AE0BA" w:rsidR="008B290B" w:rsidRPr="00301740" w:rsidRDefault="004D3A08" w:rsidP="008B290B">
      <w:pPr>
        <w:ind w:right="-334"/>
        <w:jc w:val="both"/>
        <w:rPr>
          <w:i/>
        </w:rPr>
      </w:pPr>
      <w:r>
        <w:rPr>
          <w:i/>
        </w:rPr>
        <w:t>Revise and resubmit</w:t>
      </w:r>
      <w:r w:rsidR="008B290B">
        <w:rPr>
          <w:i/>
        </w:rPr>
        <w:t xml:space="preserve"> at American Sociological Review</w:t>
      </w:r>
    </w:p>
    <w:p w14:paraId="5EF4B6C2" w14:textId="77777777" w:rsidR="008B290B" w:rsidRDefault="008B290B" w:rsidP="00FC0045">
      <w:pPr>
        <w:ind w:right="-334"/>
        <w:jc w:val="both"/>
      </w:pPr>
    </w:p>
    <w:p w14:paraId="41F30CBB" w14:textId="53B8F727" w:rsidR="0054065E" w:rsidRPr="00C878CD" w:rsidRDefault="001C667F" w:rsidP="0054065E">
      <w:r>
        <w:t>Laura Doering. “</w:t>
      </w:r>
      <w:r w:rsidR="0054065E" w:rsidRPr="00C878CD">
        <w:t xml:space="preserve">Personal Ties and Financial Outcomes: </w:t>
      </w:r>
      <w:r w:rsidR="0054065E">
        <w:t>Embeddedness</w:t>
      </w:r>
      <w:r w:rsidR="0054065E" w:rsidRPr="00C878CD">
        <w:t xml:space="preserve"> in Microfinance</w:t>
      </w:r>
      <w:r>
        <w:t>”</w:t>
      </w:r>
    </w:p>
    <w:p w14:paraId="411CC5C7" w14:textId="3B7110C6" w:rsidR="001A19B9" w:rsidRPr="001A19B9" w:rsidRDefault="00D16920" w:rsidP="001A19B9">
      <w:pPr>
        <w:ind w:right="-334"/>
        <w:jc w:val="both"/>
        <w:rPr>
          <w:i/>
        </w:rPr>
      </w:pPr>
      <w:r>
        <w:rPr>
          <w:i/>
        </w:rPr>
        <w:t xml:space="preserve">Revise and resubmit </w:t>
      </w:r>
      <w:r w:rsidR="001A19B9" w:rsidRPr="001A19B9">
        <w:rPr>
          <w:i/>
        </w:rPr>
        <w:t xml:space="preserve">at American </w:t>
      </w:r>
      <w:r w:rsidR="001A19B9">
        <w:rPr>
          <w:i/>
        </w:rPr>
        <w:t>Journal of Sociology</w:t>
      </w:r>
    </w:p>
    <w:p w14:paraId="0C3769AC" w14:textId="77777777" w:rsidR="00FC0045" w:rsidRDefault="00FC0045" w:rsidP="00FC0045">
      <w:pPr>
        <w:numPr>
          <w:ilvl w:val="0"/>
          <w:numId w:val="16"/>
        </w:numPr>
        <w:ind w:right="-334"/>
        <w:jc w:val="both"/>
      </w:pPr>
      <w:r>
        <w:t xml:space="preserve">Winner of the Burt Outstanding Paper Award from the ASA Economic Sociology Section </w:t>
      </w:r>
    </w:p>
    <w:p w14:paraId="2ED6EB8D" w14:textId="77777777" w:rsidR="001C5D6E" w:rsidRDefault="001C5D6E" w:rsidP="001C5D6E">
      <w:pPr>
        <w:ind w:right="-334"/>
      </w:pPr>
    </w:p>
    <w:p w14:paraId="2F605D65" w14:textId="713F5390" w:rsidR="00956D6E" w:rsidRDefault="001C667F" w:rsidP="00956D6E">
      <w:pPr>
        <w:ind w:right="-334"/>
      </w:pPr>
      <w:r>
        <w:t>Laura Doering. “</w:t>
      </w:r>
      <w:r w:rsidR="00366EF5">
        <w:t xml:space="preserve">Doing Well and Doing Good? The Hidden Burdens of </w:t>
      </w:r>
      <w:r w:rsidR="00D16920">
        <w:t>Corporate Social Initiatives</w:t>
      </w:r>
      <w:r>
        <w:t>”</w:t>
      </w:r>
    </w:p>
    <w:p w14:paraId="1EEBB127" w14:textId="7B9D57B7" w:rsidR="00956D6E" w:rsidRDefault="00956D6E" w:rsidP="00956D6E">
      <w:pPr>
        <w:ind w:right="-334"/>
        <w:rPr>
          <w:i/>
        </w:rPr>
      </w:pPr>
      <w:r>
        <w:rPr>
          <w:i/>
        </w:rPr>
        <w:t xml:space="preserve">Working paper </w:t>
      </w:r>
    </w:p>
    <w:p w14:paraId="16D116B6" w14:textId="77777777" w:rsidR="00D16920" w:rsidRDefault="00D16920" w:rsidP="00956D6E">
      <w:pPr>
        <w:ind w:right="-334"/>
        <w:rPr>
          <w:i/>
        </w:rPr>
      </w:pPr>
    </w:p>
    <w:p w14:paraId="6E60F5B8" w14:textId="68A0B767" w:rsidR="00D16920" w:rsidRDefault="00D16920" w:rsidP="00956D6E">
      <w:pPr>
        <w:ind w:right="-334"/>
      </w:pPr>
      <w:r>
        <w:t>Laura Doering &amp; Chris Liu. “Geographic Locations and Entrepreneurship: Evidence from Randomized Housing.”</w:t>
      </w:r>
    </w:p>
    <w:p w14:paraId="3AF2C63D" w14:textId="77777777" w:rsidR="00D16920" w:rsidRPr="00956D6E" w:rsidRDefault="00D16920" w:rsidP="00D16920">
      <w:pPr>
        <w:ind w:right="-334"/>
        <w:rPr>
          <w:i/>
        </w:rPr>
      </w:pPr>
      <w:r>
        <w:rPr>
          <w:i/>
        </w:rPr>
        <w:t xml:space="preserve">Working paper </w:t>
      </w:r>
    </w:p>
    <w:p w14:paraId="529814BC" w14:textId="77777777" w:rsidR="00956D6E" w:rsidRDefault="00956D6E" w:rsidP="001C5D6E">
      <w:pPr>
        <w:ind w:right="-334"/>
      </w:pPr>
    </w:p>
    <w:p w14:paraId="061752F3" w14:textId="4A305990" w:rsidR="00CF45E8" w:rsidRDefault="001C667F" w:rsidP="00CF45E8">
      <w:pPr>
        <w:ind w:right="-334"/>
      </w:pPr>
      <w:r>
        <w:t>Chris Yenkey, Laura Doering, and Pete Aceves. “</w:t>
      </w:r>
      <w:r w:rsidR="00CF45E8">
        <w:t xml:space="preserve">The Financialization </w:t>
      </w:r>
      <w:r w:rsidR="00402EF8">
        <w:t xml:space="preserve">of </w:t>
      </w:r>
      <w:r w:rsidR="00CF45E8">
        <w:t xml:space="preserve">Everyday Life: Mobile Money </w:t>
      </w:r>
      <w:r w:rsidR="00402EF8">
        <w:t xml:space="preserve">and </w:t>
      </w:r>
      <w:r w:rsidR="00CF45E8">
        <w:t xml:space="preserve">(In)Formal Activity </w:t>
      </w:r>
      <w:r w:rsidR="00402EF8">
        <w:t xml:space="preserve">in a </w:t>
      </w:r>
      <w:r w:rsidR="00CF45E8">
        <w:t>Developing Context</w:t>
      </w:r>
      <w:r>
        <w:t xml:space="preserve">” </w:t>
      </w:r>
    </w:p>
    <w:p w14:paraId="7F56ED27" w14:textId="5E3AF4E0" w:rsidR="00956D6E" w:rsidRPr="00956D6E" w:rsidRDefault="00956D6E" w:rsidP="00146673">
      <w:pPr>
        <w:ind w:right="-334"/>
        <w:rPr>
          <w:i/>
        </w:rPr>
      </w:pPr>
      <w:r>
        <w:rPr>
          <w:i/>
        </w:rPr>
        <w:t xml:space="preserve">Working paper </w:t>
      </w:r>
    </w:p>
    <w:p w14:paraId="3753C5CF" w14:textId="77777777" w:rsidR="00956D6E" w:rsidRDefault="00956D6E" w:rsidP="00146673">
      <w:pPr>
        <w:ind w:right="-334"/>
      </w:pPr>
    </w:p>
    <w:p w14:paraId="2575A6E9" w14:textId="1122E34B" w:rsidR="00D16920" w:rsidRDefault="00D16920" w:rsidP="00146673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70809D63" w14:textId="77777777" w:rsidR="00D16920" w:rsidRDefault="00D16920" w:rsidP="00146673">
      <w:pPr>
        <w:ind w:right="-334"/>
      </w:pPr>
    </w:p>
    <w:p w14:paraId="25880746" w14:textId="77777777" w:rsidR="00D16920" w:rsidRPr="005C03A5" w:rsidRDefault="00D16920" w:rsidP="00D16920">
      <w:pPr>
        <w:pStyle w:val="Bibliography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77777777" w:rsidR="00D16920" w:rsidRDefault="00D16920" w:rsidP="00D16920">
      <w:pPr>
        <w:ind w:right="-334"/>
      </w:pPr>
      <w:r>
        <w:fldChar w:fldCharType="end"/>
      </w:r>
    </w:p>
    <w:p w14:paraId="05075EAD" w14:textId="77777777" w:rsidR="00D16920" w:rsidRDefault="00D16920" w:rsidP="00D16920">
      <w:pPr>
        <w:ind w:right="-334"/>
        <w:rPr>
          <w:bCs/>
        </w:rPr>
      </w:pPr>
      <w:r>
        <w:rPr>
          <w:bCs/>
        </w:rPr>
        <w:t xml:space="preserve">Laura Doering &amp; Mauro Small. 2016. “Sustainable Enterprise in Panama” in </w:t>
      </w:r>
      <w:r>
        <w:rPr>
          <w:bCs/>
          <w:i/>
        </w:rPr>
        <w:t>The World Guide to Sustainable Enterprise</w:t>
      </w:r>
      <w:r>
        <w:rPr>
          <w:bCs/>
        </w:rPr>
        <w:t>, edited by Wayne Visser.</w:t>
      </w:r>
    </w:p>
    <w:p w14:paraId="73F8A969" w14:textId="77777777" w:rsidR="00D16920" w:rsidRDefault="00D16920" w:rsidP="00146673">
      <w:pPr>
        <w:ind w:right="-334"/>
      </w:pPr>
    </w:p>
    <w:p w14:paraId="3E1AC462" w14:textId="78E6D621" w:rsidR="000F5B49" w:rsidRDefault="000F5B49" w:rsidP="00146673">
      <w:pPr>
        <w:ind w:right="-334"/>
        <w:rPr>
          <w:b/>
          <w:u w:val="single"/>
        </w:rPr>
      </w:pPr>
      <w:r>
        <w:rPr>
          <w:b/>
          <w:u w:val="single"/>
        </w:rPr>
        <w:t>COMMENTARY IN THE MEDIA</w:t>
      </w:r>
    </w:p>
    <w:p w14:paraId="7A751656" w14:textId="77777777" w:rsidR="000F5B49" w:rsidRDefault="000F5B49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10" w:history="1">
        <w:r w:rsidRPr="00F01927">
          <w:rPr>
            <w:rStyle w:val="Hyperlink"/>
          </w:rPr>
          <w:t>Impact Investing’s not Ineffici</w:t>
        </w:r>
        <w:r w:rsidRPr="00F01927">
          <w:rPr>
            <w:rStyle w:val="Hyperlink"/>
          </w:rPr>
          <w:t>e</w:t>
        </w:r>
        <w:r w:rsidRPr="00F01927">
          <w:rPr>
            <w:rStyle w:val="Hyperlink"/>
          </w:rPr>
          <w:t>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>
        <w:t xml:space="preserve">Doering, Laura; Olivares, Amira; and Pardo, Yasmin. January 7, 2016. </w:t>
      </w:r>
      <w:r w:rsidRPr="000F5B49">
        <w:rPr>
          <w:lang w:val="es-ES_tradnl"/>
        </w:rPr>
        <w:t>“</w:t>
      </w:r>
      <w:hyperlink r:id="rId11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0F5B49">
        <w:rPr>
          <w:i/>
          <w:lang w:val="es-ES_tradnl"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EAC7A37" w14:textId="77777777" w:rsidR="000E5015" w:rsidRDefault="000E5015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14:paraId="092DCEE6" w14:textId="7D645F64" w:rsidR="00327060" w:rsidRPr="00FF5B68" w:rsidRDefault="007524A2" w:rsidP="0082437E">
      <w:pPr>
        <w:pStyle w:val="NoSpacing"/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&amp; LECTURES</w:t>
      </w:r>
    </w:p>
    <w:p w14:paraId="6880B214" w14:textId="77777777" w:rsidR="00C6417A" w:rsidRDefault="00C6417A" w:rsidP="00641420">
      <w:pPr>
        <w:ind w:right="-334"/>
      </w:pPr>
    </w:p>
    <w:p w14:paraId="7CBF55FB" w14:textId="20A77831" w:rsidR="001A19B9" w:rsidRDefault="001A19B9" w:rsidP="00641420">
      <w:pPr>
        <w:ind w:right="-334"/>
      </w:pPr>
      <w:r>
        <w:t>AY 2015-2016</w:t>
      </w:r>
    </w:p>
    <w:p w14:paraId="000F0191" w14:textId="77777777" w:rsidR="001A19B9" w:rsidRDefault="001A19B9" w:rsidP="001A19B9">
      <w:r>
        <w:t>“</w:t>
      </w:r>
      <w:r w:rsidRPr="00A93049">
        <w:t>The Effects of Gendered Occupational Roles on Men's and Women's Workplace Authority: Evidence from Microfinance</w:t>
      </w:r>
      <w:r>
        <w:t>”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B819E25" w14:textId="2D736464" w:rsidR="00956D6E" w:rsidRDefault="00073F7D" w:rsidP="00641420">
      <w:pPr>
        <w:ind w:right="-334"/>
      </w:pPr>
      <w:r>
        <w:t>AY 2014-2015</w:t>
      </w:r>
    </w:p>
    <w:p w14:paraId="669CD89E" w14:textId="786775C3" w:rsidR="00956D6E" w:rsidRDefault="00956D6E" w:rsidP="00641420">
      <w:pPr>
        <w:ind w:right="-334"/>
      </w:pPr>
      <w:r>
        <w:t>“The Financialization of Everyday Life: Mobile</w:t>
      </w:r>
      <w:r w:rsidR="005969A8">
        <w:t xml:space="preserve"> Money and (In)Formal Activity in a</w:t>
      </w:r>
      <w:r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574AA2A4" w14:textId="654E40BF" w:rsidR="00956D6E" w:rsidRDefault="00956D6E" w:rsidP="00641420">
      <w:pPr>
        <w:ind w:right="-334"/>
      </w:pPr>
    </w:p>
    <w:p w14:paraId="35BBC944" w14:textId="73E7D95D" w:rsidR="00073F7D" w:rsidRDefault="00073F7D" w:rsidP="00641420">
      <w:pPr>
        <w:ind w:right="-334"/>
      </w:pPr>
      <w:r>
        <w:t xml:space="preserve">“Necessity is the Mother of Isomorphism: </w:t>
      </w:r>
      <w:r w:rsidR="005969A8">
        <w:t>Poverty and Market Creativity in Panama</w:t>
      </w:r>
      <w:r>
        <w:t>”</w:t>
      </w:r>
    </w:p>
    <w:p w14:paraId="0025079B" w14:textId="77777777" w:rsidR="00073F7D" w:rsidRDefault="00073F7D" w:rsidP="00073F7D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6839C869" w14:textId="0BCA5092" w:rsidR="00956D6E" w:rsidRDefault="00956D6E" w:rsidP="00073F7D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7A166E1" w14:textId="77777777" w:rsidR="00DB0485" w:rsidRDefault="00DB0485" w:rsidP="00DB0485">
      <w:pPr>
        <w:ind w:right="-334"/>
      </w:pPr>
    </w:p>
    <w:p w14:paraId="75F48799" w14:textId="77777777" w:rsidR="00DB0485" w:rsidRDefault="00DB0485" w:rsidP="00DB0485">
      <w:r>
        <w:t>“</w:t>
      </w:r>
      <w:r w:rsidRPr="00A93049">
        <w:t>The Effects of Gendered Occupational Roles on Men's and Women's Workplace Authority: Evidence from Microfinance</w:t>
      </w:r>
      <w:r>
        <w:t>”</w:t>
      </w:r>
    </w:p>
    <w:p w14:paraId="4102FA35" w14:textId="77777777" w:rsidR="00DB0485" w:rsidRDefault="00DB0485" w:rsidP="00DB0485">
      <w:pPr>
        <w:numPr>
          <w:ilvl w:val="0"/>
          <w:numId w:val="15"/>
        </w:numPr>
      </w:pPr>
      <w:r>
        <w:t>Community of Social Innovation Conference, University of Michigan (May 2015)</w:t>
      </w:r>
    </w:p>
    <w:p w14:paraId="341DB7A5" w14:textId="731B0DE1" w:rsidR="005969A8" w:rsidRDefault="005969A8" w:rsidP="00DB0485">
      <w:pPr>
        <w:numPr>
          <w:ilvl w:val="0"/>
          <w:numId w:val="15"/>
        </w:numPr>
      </w:pPr>
      <w:r>
        <w:t>Rotman Strategy Brown Bag, University of Toronto (May 2015)</w:t>
      </w:r>
    </w:p>
    <w:p w14:paraId="2A45A663" w14:textId="77777777" w:rsidR="00073F7D" w:rsidRDefault="00073F7D" w:rsidP="00073F7D">
      <w:pPr>
        <w:ind w:right="-334"/>
      </w:pPr>
    </w:p>
    <w:p w14:paraId="4D0CE35B" w14:textId="3C75312D" w:rsidR="00073F7D" w:rsidRDefault="00073F7D" w:rsidP="001A19B9">
      <w:r>
        <w:t>AY 2013-2014</w:t>
      </w:r>
      <w:r w:rsidR="00EB34F7">
        <w:t xml:space="preserve"> </w:t>
      </w:r>
    </w:p>
    <w:p w14:paraId="027AE72A" w14:textId="77777777" w:rsidR="00EB34F7" w:rsidRDefault="00EB34F7" w:rsidP="00641420">
      <w:pPr>
        <w:ind w:right="-334"/>
      </w:pPr>
      <w:r>
        <w:t xml:space="preserve">“Rethinking Escalation of Commitment: </w:t>
      </w:r>
      <w:r w:rsidR="00674F53">
        <w:t>Relational Lending in</w:t>
      </w:r>
      <w:r>
        <w:t xml:space="preserve"> Commercial Microfinance”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50FDAB9" w14:textId="77777777" w:rsidR="00EB34F7" w:rsidRDefault="00EB34F7" w:rsidP="00641420">
      <w:pPr>
        <w:ind w:right="-334"/>
      </w:pPr>
    </w:p>
    <w:p w14:paraId="4C46A294" w14:textId="77777777" w:rsidR="00EB34F7" w:rsidRDefault="00EB34F7" w:rsidP="00641420">
      <w:pPr>
        <w:ind w:right="-334"/>
      </w:pPr>
      <w:r>
        <w:t>AY 2012-2013</w:t>
      </w:r>
    </w:p>
    <w:p w14:paraId="4CD7EA85" w14:textId="77777777" w:rsidR="001F2D4E" w:rsidRDefault="00641420" w:rsidP="00641420">
      <w:pPr>
        <w:ind w:right="-334"/>
      </w:pPr>
      <w:r>
        <w:t xml:space="preserve">“Necessity-Driven Internal Migration and the Emergence of Novel Businesses </w:t>
      </w:r>
      <w:r>
        <w:rPr>
          <w:rStyle w:val="il"/>
        </w:rPr>
        <w:t>Among</w:t>
      </w:r>
      <w:r>
        <w:t xml:space="preserve"> the </w:t>
      </w:r>
      <w:r>
        <w:rPr>
          <w:rStyle w:val="il"/>
        </w:rPr>
        <w:t>Entrepreneurial</w:t>
      </w:r>
      <w:r>
        <w:t xml:space="preserve"> </w:t>
      </w:r>
      <w:r>
        <w:rPr>
          <w:rStyle w:val="il"/>
        </w:rPr>
        <w:t>Poor</w:t>
      </w:r>
      <w:r w:rsidR="001F2D4E">
        <w:t>”</w:t>
      </w:r>
      <w:r>
        <w:t xml:space="preserve"> </w:t>
      </w:r>
    </w:p>
    <w:p w14:paraId="124CD998" w14:textId="77777777" w:rsidR="00641420" w:rsidRDefault="00641420" w:rsidP="001F2D4E">
      <w:pPr>
        <w:numPr>
          <w:ilvl w:val="0"/>
          <w:numId w:val="14"/>
        </w:numPr>
        <w:ind w:right="-334"/>
      </w:pPr>
      <w:r>
        <w:t>Academy of Management Annual Meeting</w:t>
      </w:r>
      <w:r w:rsidR="001F2D4E">
        <w:t xml:space="preserve"> (Aug 2013)</w:t>
      </w:r>
    </w:p>
    <w:p w14:paraId="29445790" w14:textId="77777777" w:rsidR="001F2D4E" w:rsidRDefault="001F2D4E" w:rsidP="001F2D4E">
      <w:pPr>
        <w:numPr>
          <w:ilvl w:val="0"/>
          <w:numId w:val="14"/>
        </w:numPr>
        <w:ind w:right="-334"/>
      </w:pPr>
      <w:r>
        <w:t>Development Sociology Annual Meeting (November 2012)</w:t>
      </w:r>
    </w:p>
    <w:p w14:paraId="3DE003C2" w14:textId="77777777" w:rsidR="00641420" w:rsidRDefault="00641420" w:rsidP="00873A6D">
      <w:pPr>
        <w:pStyle w:val="NoSpacing"/>
      </w:pPr>
    </w:p>
    <w:p w14:paraId="55FCF826" w14:textId="77777777" w:rsidR="001F2D4E" w:rsidRDefault="00840498" w:rsidP="00873A6D">
      <w:pPr>
        <w:pStyle w:val="NoSpacing"/>
      </w:pPr>
      <w:r>
        <w:t>“Rethinking Escalation of Commitment: The Ca</w:t>
      </w:r>
      <w:r w:rsidR="001F2D4E">
        <w:t>se of Commercial Microfinance”</w:t>
      </w:r>
    </w:p>
    <w:p w14:paraId="64C8BF5E" w14:textId="77777777" w:rsidR="00840498" w:rsidRDefault="00840498" w:rsidP="001F2D4E">
      <w:pPr>
        <w:pStyle w:val="NoSpacing"/>
        <w:numPr>
          <w:ilvl w:val="0"/>
          <w:numId w:val="14"/>
        </w:numPr>
      </w:pPr>
      <w:r>
        <w:t>Kellogg-Booth Studen</w:t>
      </w:r>
      <w:r w:rsidR="001F2D4E">
        <w:t>t Symposium</w:t>
      </w:r>
      <w:r w:rsidR="00BF5978">
        <w:t>, Northwestern University</w:t>
      </w:r>
      <w:r w:rsidR="001F2D4E">
        <w:t xml:space="preserve"> (April 2013)</w:t>
      </w:r>
    </w:p>
    <w:p w14:paraId="046252C4" w14:textId="77777777" w:rsidR="001F2D4E" w:rsidRDefault="001F2D4E" w:rsidP="001F2D4E">
      <w:pPr>
        <w:pStyle w:val="NoSpacing"/>
        <w:numPr>
          <w:ilvl w:val="0"/>
          <w:numId w:val="14"/>
        </w:numPr>
      </w:pPr>
      <w:r>
        <w:t>Argument and Evidence Workshop, Booth School of Business, University of Chicago (Feb 2013)</w:t>
      </w:r>
    </w:p>
    <w:p w14:paraId="4B0DE5F8" w14:textId="77777777" w:rsidR="00840498" w:rsidRDefault="00840498" w:rsidP="00873A6D">
      <w:pPr>
        <w:pStyle w:val="NoSpacing"/>
      </w:pPr>
    </w:p>
    <w:p w14:paraId="6F3C40D8" w14:textId="77777777" w:rsidR="001F2D4E" w:rsidRDefault="001F2D4E" w:rsidP="00873A6D">
      <w:pPr>
        <w:pStyle w:val="NoSpacing"/>
      </w:pPr>
      <w:r>
        <w:t>AY 2011-2012</w:t>
      </w:r>
    </w:p>
    <w:p w14:paraId="759091EE" w14:textId="77777777" w:rsidR="001F2D4E" w:rsidRDefault="00284977" w:rsidP="0082437E">
      <w:pPr>
        <w:pStyle w:val="NoSpacing"/>
      </w:pPr>
      <w:r>
        <w:t>“Necessity</w:t>
      </w:r>
      <w:r w:rsidR="001F2D4E">
        <w:t xml:space="preserve"> is the Mother of Isomorphism”</w:t>
      </w:r>
    </w:p>
    <w:p w14:paraId="463B5437" w14:textId="77777777" w:rsidR="001F2D4E" w:rsidRDefault="00284977" w:rsidP="001F2D4E">
      <w:pPr>
        <w:pStyle w:val="NoSpacing"/>
        <w:numPr>
          <w:ilvl w:val="0"/>
          <w:numId w:val="14"/>
        </w:numPr>
      </w:pPr>
      <w:r>
        <w:t>American Sociological Association Annual Meeting</w:t>
      </w:r>
      <w:r w:rsidR="001F2D4E">
        <w:t xml:space="preserve"> (Aug 2012)</w:t>
      </w:r>
    </w:p>
    <w:p w14:paraId="6D1AAC73" w14:textId="77777777" w:rsidR="00284977" w:rsidRDefault="00284977" w:rsidP="001F2D4E">
      <w:pPr>
        <w:pStyle w:val="NoSpacing"/>
        <w:numPr>
          <w:ilvl w:val="0"/>
          <w:numId w:val="14"/>
        </w:numPr>
      </w:pPr>
      <w:r>
        <w:t xml:space="preserve"> </w:t>
      </w:r>
      <w:r w:rsidR="007748C2">
        <w:t>Argument and Evidence Workshop, Booth School of Business, University of Chicago (Apr 2012)</w:t>
      </w:r>
    </w:p>
    <w:p w14:paraId="3356BC40" w14:textId="77777777" w:rsidR="008A76A3" w:rsidRDefault="008A76A3" w:rsidP="0082437E">
      <w:pPr>
        <w:pStyle w:val="NoSpacing"/>
      </w:pPr>
    </w:p>
    <w:p w14:paraId="2180C27C" w14:textId="77777777" w:rsidR="007748C2" w:rsidRDefault="004200D6" w:rsidP="0082437E">
      <w:pPr>
        <w:pStyle w:val="NoSpacing"/>
      </w:pPr>
      <w:r w:rsidRPr="00FF5B68">
        <w:t>“Unexpected Innovation: How Panamanian Entrepren</w:t>
      </w:r>
      <w:r w:rsidR="007748C2">
        <w:t>eurs Bring Novelty to Market”</w:t>
      </w:r>
    </w:p>
    <w:p w14:paraId="63B1E3B7" w14:textId="77777777" w:rsidR="004200D6" w:rsidRDefault="004200D6" w:rsidP="007748C2">
      <w:pPr>
        <w:pStyle w:val="NoSpacing"/>
        <w:numPr>
          <w:ilvl w:val="0"/>
          <w:numId w:val="14"/>
        </w:numPr>
      </w:pPr>
      <w:r w:rsidRPr="00FF5B68">
        <w:t>Midwest Sociological Society</w:t>
      </w:r>
      <w:r w:rsidR="00CD160F">
        <w:t xml:space="preserve"> Annual Meeting</w:t>
      </w:r>
      <w:r w:rsidR="007748C2">
        <w:t xml:space="preserve"> (Mar 2012)</w:t>
      </w:r>
    </w:p>
    <w:p w14:paraId="3A79C710" w14:textId="77777777" w:rsidR="004200D6" w:rsidRDefault="004200D6" w:rsidP="004200D6">
      <w:pPr>
        <w:pStyle w:val="NoSpacing"/>
        <w:numPr>
          <w:ilvl w:val="0"/>
          <w:numId w:val="14"/>
        </w:numPr>
      </w:pPr>
      <w:r w:rsidRPr="008A5A95">
        <w:t>Money, Markets</w:t>
      </w:r>
      <w:r w:rsidR="007B1254" w:rsidRPr="008A5A95">
        <w:t>,</w:t>
      </w:r>
      <w:r w:rsidR="007748C2">
        <w:t xml:space="preserve"> and Consumption Workshop, University of Chicago</w:t>
      </w:r>
      <w:r w:rsidRPr="008A5A95">
        <w:t xml:space="preserve"> </w:t>
      </w:r>
      <w:r w:rsidR="007748C2">
        <w:t>(Feb 2012)</w:t>
      </w:r>
    </w:p>
    <w:p w14:paraId="6CD673A5" w14:textId="77777777" w:rsidR="007748C2" w:rsidRPr="008A5A95" w:rsidRDefault="007748C2" w:rsidP="004200D6">
      <w:pPr>
        <w:pStyle w:val="NoSpacing"/>
        <w:numPr>
          <w:ilvl w:val="0"/>
          <w:numId w:val="14"/>
        </w:numPr>
      </w:pPr>
      <w:r w:rsidRPr="00FF5B68">
        <w:t>Berlin Roundtables on Transnationality</w:t>
      </w:r>
      <w:r w:rsidR="00BF5978">
        <w:t>, WZB (</w:t>
      </w:r>
      <w:r>
        <w:t>Jul 2011)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>Caminos hacia el Emprendimiento</w:t>
      </w:r>
      <w:r w:rsidRPr="00FF5B68">
        <w:t xml:space="preserve">” </w:t>
      </w:r>
    </w:p>
    <w:p w14:paraId="39D41A8F" w14:textId="77777777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C64598" w:rsidRPr="00FF5B68">
        <w:t xml:space="preserve">ntiago, Panama.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2A3BFAB6" w14:textId="42CC3780" w:rsidR="00073F7D" w:rsidRDefault="00073F7D" w:rsidP="0066241C">
      <w:pPr>
        <w:rPr>
          <w:bCs/>
        </w:rPr>
      </w:pPr>
      <w:r>
        <w:rPr>
          <w:bCs/>
        </w:rPr>
        <w:t>Entre</w:t>
      </w:r>
      <w:r w:rsidR="00956D6E">
        <w:rPr>
          <w:bCs/>
        </w:rPr>
        <w:t>preneurship for Social Ventures</w:t>
      </w:r>
      <w:r w:rsidR="00956D6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5015">
        <w:rPr>
          <w:bCs/>
        </w:rPr>
        <w:t xml:space="preserve">    </w:t>
      </w:r>
      <w:r>
        <w:rPr>
          <w:bCs/>
        </w:rPr>
        <w:t>2015</w:t>
      </w:r>
      <w:r w:rsidR="000E5015">
        <w:rPr>
          <w:bCs/>
        </w:rPr>
        <w:t>, 2016</w:t>
      </w:r>
    </w:p>
    <w:p w14:paraId="1D2DA59D" w14:textId="069EEEA7" w:rsidR="00956D6E" w:rsidRDefault="008727C8" w:rsidP="0066241C">
      <w:pPr>
        <w:rPr>
          <w:bCs/>
        </w:rPr>
      </w:pPr>
      <w:r>
        <w:rPr>
          <w:bCs/>
        </w:rPr>
        <w:t>MBA and Undergraduate</w:t>
      </w:r>
    </w:p>
    <w:p w14:paraId="5A0DD0FD" w14:textId="77777777" w:rsidR="00073F7D" w:rsidRDefault="00073F7D" w:rsidP="0066241C">
      <w:pPr>
        <w:rPr>
          <w:bCs/>
        </w:rPr>
      </w:pPr>
      <w:r>
        <w:rPr>
          <w:bCs/>
        </w:rPr>
        <w:t>Rotman School of Management, University of Toronto</w:t>
      </w:r>
    </w:p>
    <w:p w14:paraId="5F174E94" w14:textId="77777777" w:rsidR="00073F7D" w:rsidRDefault="00073F7D" w:rsidP="0066241C">
      <w:pPr>
        <w:rPr>
          <w:bCs/>
        </w:rPr>
      </w:pPr>
    </w:p>
    <w:p w14:paraId="25968F35" w14:textId="552AB737" w:rsidR="00C6417A" w:rsidRDefault="008727C8" w:rsidP="0066241C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6417A">
        <w:rPr>
          <w:bCs/>
        </w:rPr>
        <w:t>Autumn 2014 &amp; Spring 2015</w:t>
      </w:r>
    </w:p>
    <w:p w14:paraId="1C00A704" w14:textId="4CAB339E" w:rsidR="00C6417A" w:rsidRDefault="00C6417A" w:rsidP="0066241C">
      <w:pPr>
        <w:rPr>
          <w:bCs/>
        </w:rPr>
      </w:pPr>
      <w:r>
        <w:rPr>
          <w:bCs/>
        </w:rPr>
        <w:t xml:space="preserve">Co-taught with Nico Lacetera </w:t>
      </w:r>
    </w:p>
    <w:p w14:paraId="4FD9E904" w14:textId="77777777" w:rsidR="00C6417A" w:rsidRDefault="00C6417A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1BD86B3E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Summer 2015-Present</w:t>
      </w:r>
    </w:p>
    <w:p w14:paraId="7DF21F64" w14:textId="77777777" w:rsidR="00C6417A" w:rsidRPr="00073F7D" w:rsidRDefault="00C6417A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B3F842B" w14:textId="77777777" w:rsidR="00DD5E52" w:rsidRDefault="00DD5E52" w:rsidP="0066241C">
      <w:pPr>
        <w:rPr>
          <w:bCs/>
        </w:rPr>
      </w:pPr>
    </w:p>
    <w:p w14:paraId="0EBE405D" w14:textId="77777777" w:rsidR="00DD1E82" w:rsidRDefault="00DD1E82" w:rsidP="0066241C">
      <w:pPr>
        <w:rPr>
          <w:bCs/>
        </w:rPr>
      </w:pPr>
      <w:r>
        <w:rPr>
          <w:bCs/>
        </w:rPr>
        <w:t xml:space="preserve">MA Committee Member for Kathryn Landyut, </w:t>
      </w:r>
      <w:r w:rsidRPr="00236B74">
        <w:rPr>
          <w:bCs/>
        </w:rPr>
        <w:t>New York University</w:t>
      </w:r>
      <w:r>
        <w:rPr>
          <w:bCs/>
          <w:i/>
        </w:rPr>
        <w:tab/>
      </w:r>
      <w:r w:rsidR="00422089">
        <w:rPr>
          <w:bCs/>
          <w:i/>
        </w:rPr>
        <w:tab/>
      </w:r>
      <w:r w:rsidR="00422089">
        <w:rPr>
          <w:bCs/>
          <w:i/>
        </w:rPr>
        <w:tab/>
      </w:r>
      <w:r>
        <w:rPr>
          <w:bCs/>
        </w:rPr>
        <w:t>2012</w:t>
      </w:r>
    </w:p>
    <w:p w14:paraId="33B7E1FD" w14:textId="77777777" w:rsidR="00DD1E82" w:rsidRDefault="00663BA3" w:rsidP="0066241C">
      <w:pPr>
        <w:rPr>
          <w:bCs/>
        </w:rPr>
      </w:pPr>
      <w:r>
        <w:rPr>
          <w:bCs/>
        </w:rPr>
        <w:t>Thesis: Securitization</w:t>
      </w:r>
      <w:r w:rsidR="00772063">
        <w:rPr>
          <w:bCs/>
        </w:rPr>
        <w:t xml:space="preserve"> in Developing Economies</w:t>
      </w:r>
    </w:p>
    <w:p w14:paraId="30657536" w14:textId="77777777" w:rsidR="00073F7D" w:rsidRDefault="00073F7D" w:rsidP="0082437E">
      <w:pPr>
        <w:rPr>
          <w:bCs/>
          <w:i/>
        </w:rPr>
      </w:pPr>
    </w:p>
    <w:p w14:paraId="753E1C9F" w14:textId="6965D86F" w:rsidR="00073F7D" w:rsidRPr="00593DED" w:rsidRDefault="00820387" w:rsidP="00820387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</w:p>
    <w:p w14:paraId="6ADCE729" w14:textId="021D98F5" w:rsidR="00CE103E" w:rsidRPr="00FF5B68" w:rsidRDefault="00820387" w:rsidP="00820387">
      <w:r w:rsidRPr="00FF5B68">
        <w:t>American Journal of Sociology, Manuscript Board Member</w:t>
      </w:r>
      <w:r w:rsidRPr="00FF5B68">
        <w:tab/>
      </w:r>
      <w:r w:rsidR="00593DED">
        <w:t xml:space="preserve"> (2011-12)</w:t>
      </w:r>
      <w:r w:rsidRPr="00FF5B68">
        <w:tab/>
      </w:r>
      <w:r w:rsidRPr="00FF5B68">
        <w:tab/>
      </w:r>
      <w:r w:rsidR="00422089">
        <w:tab/>
        <w:t xml:space="preserve">   </w:t>
      </w:r>
    </w:p>
    <w:p w14:paraId="5896DF65" w14:textId="77777777" w:rsidR="004B5A8D" w:rsidRDefault="00820387" w:rsidP="00820387">
      <w:r w:rsidRPr="00FF5B68">
        <w:t xml:space="preserve">American Journal of Sociology, </w:t>
      </w:r>
      <w:r w:rsidR="002E5B28">
        <w:t xml:space="preserve">Ad-hoc </w:t>
      </w:r>
      <w:r w:rsidRPr="00FF5B68">
        <w:t>Reviewer</w:t>
      </w:r>
      <w:r w:rsidRPr="00FF5B68">
        <w:tab/>
      </w:r>
    </w:p>
    <w:p w14:paraId="379D0336" w14:textId="713E4E5F" w:rsidR="00820387" w:rsidRPr="00FF5B68" w:rsidRDefault="004B5A8D" w:rsidP="00820387">
      <w:r>
        <w:t>American Sociological Review, Ad-hoc Reviewer</w:t>
      </w:r>
      <w:r w:rsidR="00820387" w:rsidRPr="00FF5B68">
        <w:tab/>
      </w:r>
      <w:r w:rsidR="00820387" w:rsidRPr="00FF5B68">
        <w:tab/>
      </w:r>
      <w:r w:rsidR="00820387" w:rsidRPr="00FF5B68">
        <w:tab/>
      </w:r>
      <w:r w:rsidR="00422089">
        <w:tab/>
      </w:r>
    </w:p>
    <w:p w14:paraId="032D00FB" w14:textId="77777777" w:rsidR="00593DED" w:rsidRDefault="00593DED" w:rsidP="00593DED">
      <w:r>
        <w:t>Journal of Development Studies, Ad-hoc Reviewer</w:t>
      </w:r>
      <w:r>
        <w:tab/>
      </w:r>
      <w:r>
        <w:tab/>
      </w:r>
      <w:r>
        <w:tab/>
      </w:r>
      <w:r>
        <w:tab/>
      </w:r>
      <w:r>
        <w:tab/>
      </w:r>
    </w:p>
    <w:p w14:paraId="708B4AD0" w14:textId="77777777" w:rsidR="00593DED" w:rsidRDefault="00593DED" w:rsidP="00593DED">
      <w:r>
        <w:t>Journal of International Business Studies, Ad-hoc Reviewer</w:t>
      </w:r>
      <w:r>
        <w:tab/>
      </w:r>
      <w:r>
        <w:tab/>
      </w:r>
      <w:r>
        <w:tab/>
      </w:r>
      <w:r>
        <w:tab/>
      </w:r>
      <w:r>
        <w:tab/>
      </w:r>
    </w:p>
    <w:p w14:paraId="2AC1FF28" w14:textId="77777777" w:rsidR="00593DED" w:rsidRDefault="00593DED" w:rsidP="00593DED">
      <w:r>
        <w:t>Strategic Entrepreneurship Journal, Ad-hoc Reviewer</w:t>
      </w:r>
      <w:r>
        <w:tab/>
      </w:r>
      <w:r>
        <w:tab/>
      </w:r>
      <w:r>
        <w:tab/>
      </w:r>
      <w:r>
        <w:tab/>
      </w:r>
    </w:p>
    <w:p w14:paraId="4969BF41" w14:textId="77777777" w:rsidR="00593DED" w:rsidRDefault="00593DED" w:rsidP="00593DED">
      <w:r>
        <w:t>Management Science, Ad-hoc Reviewer</w:t>
      </w:r>
      <w:r>
        <w:tab/>
      </w:r>
    </w:p>
    <w:p w14:paraId="5D801B9C" w14:textId="78DAEF5C" w:rsidR="003D705F" w:rsidRPr="00956D6E" w:rsidRDefault="0082437E" w:rsidP="00593DED">
      <w:r w:rsidRPr="00FF5B68">
        <w:tab/>
      </w:r>
      <w:r w:rsidRPr="00FF5B68">
        <w:tab/>
      </w:r>
      <w:r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BD6C7D5" w14:textId="4E226EFA" w:rsidR="00B35FF6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p w14:paraId="79BD43D7" w14:textId="77777777" w:rsidR="00B25A31" w:rsidRPr="00B25A31" w:rsidRDefault="00B25A31" w:rsidP="0082437E"/>
    <w:sectPr w:rsidR="00B25A31" w:rsidRPr="00B25A31" w:rsidSect="000F5B49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C559" w14:textId="77777777" w:rsidR="000F5B49" w:rsidRDefault="000F5B49">
      <w:r>
        <w:separator/>
      </w:r>
    </w:p>
  </w:endnote>
  <w:endnote w:type="continuationSeparator" w:id="0">
    <w:p w14:paraId="19F79C93" w14:textId="77777777" w:rsidR="000F5B49" w:rsidRDefault="000F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75CF" w14:textId="77777777" w:rsidR="000F5B49" w:rsidRDefault="000F5B49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9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0F5B49" w:rsidRDefault="000F5B49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7043" w14:textId="77777777" w:rsidR="000F5B49" w:rsidRDefault="000F5B49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9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0F5B49" w:rsidRDefault="000F5B49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8CE8" w14:textId="77777777" w:rsidR="000F5B49" w:rsidRDefault="000F5B49">
      <w:r>
        <w:separator/>
      </w:r>
    </w:p>
  </w:footnote>
  <w:footnote w:type="continuationSeparator" w:id="0">
    <w:p w14:paraId="4A190858" w14:textId="77777777" w:rsidR="000F5B49" w:rsidRDefault="000F5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CD53" w14:textId="77777777" w:rsidR="000F5B49" w:rsidRDefault="000F5B49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BF63" w14:textId="4D10FC5D" w:rsidR="000F5B49" w:rsidRPr="006E744B" w:rsidRDefault="000F5B49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160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E5601"/>
    <w:multiLevelType w:val="hybridMultilevel"/>
    <w:tmpl w:val="31865A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4114"/>
    <w:multiLevelType w:val="hybridMultilevel"/>
    <w:tmpl w:val="E2FEDF08"/>
    <w:lvl w:ilvl="0" w:tplc="23AAB7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24D8E"/>
    <w:rsid w:val="00030268"/>
    <w:rsid w:val="00035BE6"/>
    <w:rsid w:val="00036D84"/>
    <w:rsid w:val="000444CA"/>
    <w:rsid w:val="00046A32"/>
    <w:rsid w:val="00060C2D"/>
    <w:rsid w:val="000637A7"/>
    <w:rsid w:val="00073F7D"/>
    <w:rsid w:val="000951EF"/>
    <w:rsid w:val="000A26E1"/>
    <w:rsid w:val="000A5343"/>
    <w:rsid w:val="000C2467"/>
    <w:rsid w:val="000D4D80"/>
    <w:rsid w:val="000D62B0"/>
    <w:rsid w:val="000E5015"/>
    <w:rsid w:val="000E6EF9"/>
    <w:rsid w:val="000F5B49"/>
    <w:rsid w:val="000F6189"/>
    <w:rsid w:val="00103C6F"/>
    <w:rsid w:val="00104EB3"/>
    <w:rsid w:val="0011131A"/>
    <w:rsid w:val="001348A5"/>
    <w:rsid w:val="001455E2"/>
    <w:rsid w:val="00146673"/>
    <w:rsid w:val="00160A34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36B74"/>
    <w:rsid w:val="0025194B"/>
    <w:rsid w:val="00264B2B"/>
    <w:rsid w:val="0027138E"/>
    <w:rsid w:val="002757D4"/>
    <w:rsid w:val="0028133D"/>
    <w:rsid w:val="00284977"/>
    <w:rsid w:val="00291B2D"/>
    <w:rsid w:val="002C7C94"/>
    <w:rsid w:val="002E5B28"/>
    <w:rsid w:val="00301740"/>
    <w:rsid w:val="00313446"/>
    <w:rsid w:val="00327060"/>
    <w:rsid w:val="00330C09"/>
    <w:rsid w:val="00342B76"/>
    <w:rsid w:val="00347A0B"/>
    <w:rsid w:val="00366EF5"/>
    <w:rsid w:val="003744A3"/>
    <w:rsid w:val="00374FE9"/>
    <w:rsid w:val="0039051C"/>
    <w:rsid w:val="003A3E98"/>
    <w:rsid w:val="003D1305"/>
    <w:rsid w:val="003D705F"/>
    <w:rsid w:val="003F0559"/>
    <w:rsid w:val="003F2315"/>
    <w:rsid w:val="00401618"/>
    <w:rsid w:val="00402EF8"/>
    <w:rsid w:val="004200D6"/>
    <w:rsid w:val="00422089"/>
    <w:rsid w:val="00425541"/>
    <w:rsid w:val="00426312"/>
    <w:rsid w:val="00437A8C"/>
    <w:rsid w:val="00440764"/>
    <w:rsid w:val="00441106"/>
    <w:rsid w:val="004510D5"/>
    <w:rsid w:val="00461422"/>
    <w:rsid w:val="00467CF4"/>
    <w:rsid w:val="00473DFE"/>
    <w:rsid w:val="0047404B"/>
    <w:rsid w:val="004A2CA4"/>
    <w:rsid w:val="004A5C84"/>
    <w:rsid w:val="004B5A8D"/>
    <w:rsid w:val="004C2E2A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21296"/>
    <w:rsid w:val="005236E2"/>
    <w:rsid w:val="00532FB7"/>
    <w:rsid w:val="00533B56"/>
    <w:rsid w:val="005355CB"/>
    <w:rsid w:val="0054065E"/>
    <w:rsid w:val="0056602D"/>
    <w:rsid w:val="00567AB0"/>
    <w:rsid w:val="0058775D"/>
    <w:rsid w:val="00591378"/>
    <w:rsid w:val="00593DED"/>
    <w:rsid w:val="005969A8"/>
    <w:rsid w:val="00596C0A"/>
    <w:rsid w:val="005A6501"/>
    <w:rsid w:val="005B46F9"/>
    <w:rsid w:val="005D2255"/>
    <w:rsid w:val="005D3E6C"/>
    <w:rsid w:val="005D6A1B"/>
    <w:rsid w:val="005E6A87"/>
    <w:rsid w:val="005F393F"/>
    <w:rsid w:val="00641420"/>
    <w:rsid w:val="006543BA"/>
    <w:rsid w:val="0066241C"/>
    <w:rsid w:val="00663BA3"/>
    <w:rsid w:val="00674F53"/>
    <w:rsid w:val="006A048F"/>
    <w:rsid w:val="006A34AD"/>
    <w:rsid w:val="006A3F9E"/>
    <w:rsid w:val="006C18F2"/>
    <w:rsid w:val="006C2399"/>
    <w:rsid w:val="006C65FB"/>
    <w:rsid w:val="006E36E6"/>
    <w:rsid w:val="006E744B"/>
    <w:rsid w:val="006F39B7"/>
    <w:rsid w:val="00701FFC"/>
    <w:rsid w:val="00710452"/>
    <w:rsid w:val="0072484C"/>
    <w:rsid w:val="007264F4"/>
    <w:rsid w:val="00743AEE"/>
    <w:rsid w:val="007524A2"/>
    <w:rsid w:val="00753410"/>
    <w:rsid w:val="00772063"/>
    <w:rsid w:val="007748C2"/>
    <w:rsid w:val="007B1254"/>
    <w:rsid w:val="007B5A06"/>
    <w:rsid w:val="007C2E88"/>
    <w:rsid w:val="007D1F8A"/>
    <w:rsid w:val="007D4347"/>
    <w:rsid w:val="007E0A26"/>
    <w:rsid w:val="007E142C"/>
    <w:rsid w:val="007F39F3"/>
    <w:rsid w:val="008028C9"/>
    <w:rsid w:val="008170A2"/>
    <w:rsid w:val="00820387"/>
    <w:rsid w:val="0082437E"/>
    <w:rsid w:val="008265BF"/>
    <w:rsid w:val="00826D8A"/>
    <w:rsid w:val="008359F5"/>
    <w:rsid w:val="00840498"/>
    <w:rsid w:val="0084721A"/>
    <w:rsid w:val="008727C8"/>
    <w:rsid w:val="00873A6D"/>
    <w:rsid w:val="008931DA"/>
    <w:rsid w:val="008A5A95"/>
    <w:rsid w:val="008A70AD"/>
    <w:rsid w:val="008A76A3"/>
    <w:rsid w:val="008B1C12"/>
    <w:rsid w:val="008B290B"/>
    <w:rsid w:val="008D78DD"/>
    <w:rsid w:val="008F116F"/>
    <w:rsid w:val="0090178F"/>
    <w:rsid w:val="00910B53"/>
    <w:rsid w:val="00956D6E"/>
    <w:rsid w:val="00966C38"/>
    <w:rsid w:val="00972C3D"/>
    <w:rsid w:val="0097496F"/>
    <w:rsid w:val="00976EE0"/>
    <w:rsid w:val="00982652"/>
    <w:rsid w:val="00982B0C"/>
    <w:rsid w:val="009C4B1B"/>
    <w:rsid w:val="009D0A89"/>
    <w:rsid w:val="009D1AFA"/>
    <w:rsid w:val="009D56AC"/>
    <w:rsid w:val="009D785C"/>
    <w:rsid w:val="009E78E1"/>
    <w:rsid w:val="009F27BE"/>
    <w:rsid w:val="009F296E"/>
    <w:rsid w:val="00A006ED"/>
    <w:rsid w:val="00A05C50"/>
    <w:rsid w:val="00A20336"/>
    <w:rsid w:val="00A3699D"/>
    <w:rsid w:val="00A4083D"/>
    <w:rsid w:val="00A54183"/>
    <w:rsid w:val="00A54CA3"/>
    <w:rsid w:val="00A56B3A"/>
    <w:rsid w:val="00A6529D"/>
    <w:rsid w:val="00A87EE3"/>
    <w:rsid w:val="00A95217"/>
    <w:rsid w:val="00AB128E"/>
    <w:rsid w:val="00AE140A"/>
    <w:rsid w:val="00AF7980"/>
    <w:rsid w:val="00B0003B"/>
    <w:rsid w:val="00B020E8"/>
    <w:rsid w:val="00B05FE7"/>
    <w:rsid w:val="00B0719A"/>
    <w:rsid w:val="00B24E4E"/>
    <w:rsid w:val="00B25A31"/>
    <w:rsid w:val="00B307D4"/>
    <w:rsid w:val="00B3316B"/>
    <w:rsid w:val="00B35FF6"/>
    <w:rsid w:val="00B42A86"/>
    <w:rsid w:val="00B7238F"/>
    <w:rsid w:val="00B973D6"/>
    <w:rsid w:val="00BA497A"/>
    <w:rsid w:val="00BB3923"/>
    <w:rsid w:val="00BC665A"/>
    <w:rsid w:val="00BD5F82"/>
    <w:rsid w:val="00BD790D"/>
    <w:rsid w:val="00BE11F5"/>
    <w:rsid w:val="00BE604D"/>
    <w:rsid w:val="00BF5978"/>
    <w:rsid w:val="00C25AEC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B1409"/>
    <w:rsid w:val="00CB1A71"/>
    <w:rsid w:val="00CC0346"/>
    <w:rsid w:val="00CC0A23"/>
    <w:rsid w:val="00CD160F"/>
    <w:rsid w:val="00CD3C1E"/>
    <w:rsid w:val="00CD7A82"/>
    <w:rsid w:val="00CE103E"/>
    <w:rsid w:val="00CF2079"/>
    <w:rsid w:val="00CF45E8"/>
    <w:rsid w:val="00CF6A2C"/>
    <w:rsid w:val="00D004C1"/>
    <w:rsid w:val="00D04539"/>
    <w:rsid w:val="00D13019"/>
    <w:rsid w:val="00D16920"/>
    <w:rsid w:val="00D4410A"/>
    <w:rsid w:val="00D6732C"/>
    <w:rsid w:val="00D8690A"/>
    <w:rsid w:val="00DB0485"/>
    <w:rsid w:val="00DB0AB9"/>
    <w:rsid w:val="00DD1E82"/>
    <w:rsid w:val="00DD4FCF"/>
    <w:rsid w:val="00DD5E52"/>
    <w:rsid w:val="00E02141"/>
    <w:rsid w:val="00E02528"/>
    <w:rsid w:val="00E53691"/>
    <w:rsid w:val="00E65C02"/>
    <w:rsid w:val="00E84DE7"/>
    <w:rsid w:val="00E864BA"/>
    <w:rsid w:val="00EB34F7"/>
    <w:rsid w:val="00EC0120"/>
    <w:rsid w:val="00EC13EC"/>
    <w:rsid w:val="00ED445B"/>
    <w:rsid w:val="00EF1793"/>
    <w:rsid w:val="00EF6A68"/>
    <w:rsid w:val="00F01927"/>
    <w:rsid w:val="00F22EE2"/>
    <w:rsid w:val="00F335D5"/>
    <w:rsid w:val="00F461B8"/>
    <w:rsid w:val="00F62868"/>
    <w:rsid w:val="00F95920"/>
    <w:rsid w:val="00FA492D"/>
    <w:rsid w:val="00FB4F44"/>
    <w:rsid w:val="00FC0045"/>
    <w:rsid w:val="00FD1C6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B0485"/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B0485"/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estrella.com.pa/economia/consejos-practicos-para-poner-marcha-negocio/23914442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ytimes.com/2016/03/13/business/attacking-poverty-to-foster-creativity-in-entrepreneurs.html" TargetMode="External"/><Relationship Id="rId10" Type="http://schemas.openxmlformats.org/officeDocument/2006/relationships/hyperlink" Target="http://www.theglobeandmail.com/report-on-business/rob-commentary/impact-investings-not-inefficient-your-moneys-working-double-duty/article294444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4C219-820E-5D43-8DC0-7227551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6208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4</cp:revision>
  <cp:lastPrinted>2016-04-10T17:35:00Z</cp:lastPrinted>
  <dcterms:created xsi:type="dcterms:W3CDTF">2016-04-10T17:35:00Z</dcterms:created>
  <dcterms:modified xsi:type="dcterms:W3CDTF">2016-04-10T17:39:00Z</dcterms:modified>
</cp:coreProperties>
</file>